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11E7" w14:textId="43D72061" w:rsidR="001F40B6" w:rsidRPr="004946E1" w:rsidRDefault="001F40B6" w:rsidP="004946E1">
      <w:pPr>
        <w:spacing w:line="276" w:lineRule="auto"/>
        <w:rPr>
          <w:rFonts w:ascii="Garamond" w:hAnsi="Garamond"/>
          <w:sz w:val="28"/>
          <w:szCs w:val="28"/>
          <w:lang w:val="es-ES"/>
        </w:rPr>
      </w:pPr>
      <w:r w:rsidRPr="004946E1">
        <w:rPr>
          <w:rFonts w:ascii="Garamond" w:hAnsi="Garamond"/>
          <w:sz w:val="28"/>
          <w:szCs w:val="28"/>
          <w:lang w:val="es-ES"/>
        </w:rPr>
        <w:t xml:space="preserve">Programa del Seminario </w:t>
      </w:r>
      <w:r w:rsidR="004946E1" w:rsidRPr="004946E1">
        <w:rPr>
          <w:rFonts w:ascii="Garamond" w:hAnsi="Garamond"/>
          <w:sz w:val="28"/>
          <w:szCs w:val="28"/>
          <w:lang w:val="es-ES"/>
        </w:rPr>
        <w:t>de Extensión 2024</w:t>
      </w:r>
    </w:p>
    <w:p w14:paraId="3689824A" w14:textId="355B2566" w:rsidR="001F40B6" w:rsidRPr="004946E1" w:rsidRDefault="001F40B6" w:rsidP="004946E1">
      <w:pPr>
        <w:spacing w:line="276" w:lineRule="auto"/>
        <w:rPr>
          <w:rFonts w:ascii="Garamond" w:hAnsi="Garamond"/>
          <w:b/>
          <w:bCs/>
          <w:sz w:val="28"/>
          <w:szCs w:val="28"/>
          <w:lang w:val="es-ES"/>
        </w:rPr>
      </w:pPr>
      <w:r w:rsidRPr="004946E1">
        <w:rPr>
          <w:rFonts w:ascii="Garamond" w:hAnsi="Garamond"/>
          <w:b/>
          <w:bCs/>
          <w:sz w:val="28"/>
          <w:szCs w:val="28"/>
          <w:lang w:val="es-ES"/>
        </w:rPr>
        <w:t>Edipo, Psicoanálisis y Feminismos</w:t>
      </w:r>
    </w:p>
    <w:p w14:paraId="1F037D95" w14:textId="04B6958C" w:rsidR="004946E1" w:rsidRDefault="00D96CE0" w:rsidP="004946E1">
      <w:pPr>
        <w:spacing w:line="276" w:lineRule="auto"/>
        <w:rPr>
          <w:rFonts w:ascii="Garamond" w:hAnsi="Garamond"/>
          <w:sz w:val="22"/>
          <w:szCs w:val="22"/>
          <w:lang w:val="es-ES"/>
        </w:rPr>
      </w:pPr>
      <w:r>
        <w:rPr>
          <w:rFonts w:ascii="Garamond" w:hAnsi="Garamond"/>
          <w:noProof/>
          <w:sz w:val="22"/>
          <w:szCs w:val="22"/>
          <w:lang w:val="es-ES"/>
          <w14:ligatures w14:val="standardContextual"/>
        </w:rPr>
        <mc:AlternateContent>
          <mc:Choice Requires="wps">
            <w:drawing>
              <wp:anchor distT="0" distB="0" distL="114300" distR="114300" simplePos="0" relativeHeight="251659264" behindDoc="0" locked="0" layoutInCell="1" allowOverlap="1" wp14:anchorId="16AB41ED" wp14:editId="70A72A6A">
                <wp:simplePos x="0" y="0"/>
                <wp:positionH relativeFrom="column">
                  <wp:posOffset>-42968</wp:posOffset>
                </wp:positionH>
                <wp:positionV relativeFrom="paragraph">
                  <wp:posOffset>49531</wp:posOffset>
                </wp:positionV>
                <wp:extent cx="6011122" cy="0"/>
                <wp:effectExtent l="0" t="12700" r="21590" b="12700"/>
                <wp:wrapNone/>
                <wp:docPr id="1517947105" name="Conector recto 1"/>
                <wp:cNvGraphicFramePr/>
                <a:graphic xmlns:a="http://schemas.openxmlformats.org/drawingml/2006/main">
                  <a:graphicData uri="http://schemas.microsoft.com/office/word/2010/wordprocessingShape">
                    <wps:wsp>
                      <wps:cNvCnPr/>
                      <wps:spPr>
                        <a:xfrm>
                          <a:off x="0" y="0"/>
                          <a:ext cx="6011122"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BF15D"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3.9pt" to="469.9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" strokecolor="#ed7d31 [3205]" strokeweight="1.5pt">
                <v:stroke joinstyle="miter"/>
              </v:line>
            </w:pict>
          </mc:Fallback>
        </mc:AlternateContent>
      </w:r>
    </w:p>
    <w:p w14:paraId="56C1DD7D" w14:textId="77777777" w:rsidR="001F40B6" w:rsidRPr="004946E1" w:rsidRDefault="001F40B6" w:rsidP="004946E1">
      <w:pPr>
        <w:spacing w:line="276" w:lineRule="auto"/>
        <w:rPr>
          <w:rFonts w:ascii="Garamond" w:hAnsi="Garamond"/>
          <w:b/>
          <w:bCs/>
          <w:sz w:val="22"/>
          <w:szCs w:val="22"/>
          <w:lang w:val="es-ES"/>
        </w:rPr>
      </w:pPr>
    </w:p>
    <w:p w14:paraId="665AE61D" w14:textId="77777777" w:rsidR="001F40B6" w:rsidRPr="004946E1" w:rsidRDefault="001F40B6" w:rsidP="00B80860">
      <w:pPr>
        <w:spacing w:line="276" w:lineRule="auto"/>
        <w:jc w:val="center"/>
        <w:rPr>
          <w:rFonts w:ascii="Garamond" w:hAnsi="Garamond"/>
          <w:sz w:val="22"/>
          <w:szCs w:val="22"/>
        </w:rPr>
      </w:pPr>
      <w:r w:rsidRPr="004946E1">
        <w:rPr>
          <w:rFonts w:ascii="Garamond" w:hAnsi="Garamond"/>
          <w:sz w:val="22"/>
          <w:szCs w:val="22"/>
        </w:rPr>
        <w:fldChar w:fldCharType="begin"/>
      </w:r>
      <w:r w:rsidRPr="004946E1">
        <w:rPr>
          <w:rFonts w:ascii="Garamond" w:hAnsi="Garamond"/>
          <w:sz w:val="22"/>
          <w:szCs w:val="22"/>
        </w:rPr>
        <w:instrText xml:space="preserve"> INCLUDEPICTURE "/var/folders/75/j4jr0xdj03vbjldy3md73kww0000gn/T/com.microsoft.Word/WebArchiveCopyPasteTempFiles/page1image3188272" \* MERGEFORMATINET </w:instrText>
      </w:r>
      <w:r w:rsidRPr="004946E1">
        <w:rPr>
          <w:rFonts w:ascii="Garamond" w:hAnsi="Garamond"/>
          <w:sz w:val="22"/>
          <w:szCs w:val="22"/>
        </w:rPr>
        <w:fldChar w:fldCharType="separate"/>
      </w:r>
      <w:r w:rsidRPr="004946E1">
        <w:rPr>
          <w:rFonts w:ascii="Garamond" w:hAnsi="Garamond"/>
          <w:noProof/>
          <w:sz w:val="22"/>
          <w:szCs w:val="22"/>
        </w:rPr>
        <w:drawing>
          <wp:inline distT="0" distB="0" distL="0" distR="0" wp14:anchorId="1751065B" wp14:editId="1A6D95D8">
            <wp:extent cx="2413034" cy="1655379"/>
            <wp:effectExtent l="0" t="0" r="0" b="0"/>
            <wp:docPr id="6" name="Imagen 6" descr="page1image318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1882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2112" cy="1723348"/>
                    </a:xfrm>
                    <a:prstGeom prst="rect">
                      <a:avLst/>
                    </a:prstGeom>
                    <a:noFill/>
                    <a:ln>
                      <a:noFill/>
                    </a:ln>
                  </pic:spPr>
                </pic:pic>
              </a:graphicData>
            </a:graphic>
          </wp:inline>
        </w:drawing>
      </w:r>
      <w:r w:rsidRPr="004946E1">
        <w:rPr>
          <w:rFonts w:ascii="Garamond" w:hAnsi="Garamond"/>
          <w:sz w:val="22"/>
          <w:szCs w:val="22"/>
        </w:rPr>
        <w:fldChar w:fldCharType="end"/>
      </w:r>
    </w:p>
    <w:p w14:paraId="483AE158" w14:textId="4DFFDFFD" w:rsidR="001F40B6" w:rsidRDefault="001F40B6" w:rsidP="00B80860">
      <w:pPr>
        <w:spacing w:line="276" w:lineRule="auto"/>
        <w:jc w:val="center"/>
        <w:rPr>
          <w:rFonts w:ascii="Garamond" w:hAnsi="Garamond"/>
          <w:i/>
          <w:iCs/>
          <w:sz w:val="22"/>
          <w:szCs w:val="22"/>
        </w:rPr>
      </w:pPr>
      <w:r w:rsidRPr="004946E1">
        <w:rPr>
          <w:rFonts w:ascii="Garamond" w:hAnsi="Garamond"/>
          <w:i/>
          <w:iCs/>
          <w:sz w:val="22"/>
          <w:szCs w:val="22"/>
        </w:rPr>
        <w:t>Sueños Freudianos</w:t>
      </w:r>
      <w:r w:rsidRPr="004946E1">
        <w:rPr>
          <w:rFonts w:ascii="Garamond" w:hAnsi="Garamond"/>
          <w:sz w:val="22"/>
          <w:szCs w:val="22"/>
        </w:rPr>
        <w:t xml:space="preserve">, </w:t>
      </w:r>
      <w:r w:rsidRPr="004946E1">
        <w:rPr>
          <w:rFonts w:ascii="Garamond" w:hAnsi="Garamond"/>
          <w:i/>
          <w:iCs/>
          <w:sz w:val="22"/>
          <w:szCs w:val="22"/>
        </w:rPr>
        <w:t>Sueño de un Niño. Angélica Lavín</w:t>
      </w:r>
    </w:p>
    <w:p w14:paraId="23180885" w14:textId="77777777" w:rsidR="00B80860" w:rsidRDefault="00B80860" w:rsidP="00B80860">
      <w:pPr>
        <w:spacing w:line="276" w:lineRule="auto"/>
        <w:jc w:val="center"/>
        <w:rPr>
          <w:rFonts w:ascii="Garamond" w:hAnsi="Garamond"/>
          <w:i/>
          <w:iCs/>
          <w:sz w:val="22"/>
          <w:szCs w:val="22"/>
        </w:rPr>
      </w:pPr>
    </w:p>
    <w:p w14:paraId="30021EE0" w14:textId="168408F2" w:rsidR="00B80860" w:rsidRPr="00D96CE0" w:rsidRDefault="00B80860" w:rsidP="00B80860">
      <w:pPr>
        <w:spacing w:line="276" w:lineRule="auto"/>
        <w:rPr>
          <w:rFonts w:ascii="Garamond" w:hAnsi="Garamond"/>
          <w:lang w:val="es-ES"/>
        </w:rPr>
      </w:pPr>
      <w:r w:rsidRPr="00D96CE0">
        <w:rPr>
          <w:rFonts w:ascii="Garamond" w:hAnsi="Garamond"/>
          <w:b/>
          <w:bCs/>
          <w:lang w:val="es-ES"/>
        </w:rPr>
        <w:t xml:space="preserve">Dictado por </w:t>
      </w:r>
      <w:proofErr w:type="spellStart"/>
      <w:r w:rsidRPr="00D96CE0">
        <w:rPr>
          <w:rFonts w:ascii="Garamond" w:hAnsi="Garamond"/>
          <w:lang w:val="es-ES"/>
        </w:rPr>
        <w:t>Ps</w:t>
      </w:r>
      <w:proofErr w:type="spellEnd"/>
      <w:r w:rsidRPr="00D96CE0">
        <w:rPr>
          <w:rFonts w:ascii="Garamond" w:hAnsi="Garamond"/>
          <w:lang w:val="es-ES"/>
        </w:rPr>
        <w:t>. Angélica Lavín Subercaseau</w:t>
      </w:r>
      <w:r w:rsidR="00D74631">
        <w:rPr>
          <w:rFonts w:ascii="Garamond" w:hAnsi="Garamond"/>
          <w:lang w:val="es-ES"/>
        </w:rPr>
        <w:t>x</w:t>
      </w:r>
      <w:r w:rsidRPr="00D96CE0">
        <w:rPr>
          <w:rFonts w:ascii="Garamond" w:hAnsi="Garamond"/>
          <w:lang w:val="es-ES"/>
        </w:rPr>
        <w:t xml:space="preserve"> </w:t>
      </w:r>
    </w:p>
    <w:p w14:paraId="01FFA407" w14:textId="6257E7EF" w:rsidR="00B80860" w:rsidRPr="00D96CE0" w:rsidRDefault="00B80860" w:rsidP="00B80860">
      <w:pPr>
        <w:spacing w:line="276" w:lineRule="auto"/>
        <w:rPr>
          <w:rFonts w:ascii="Garamond" w:hAnsi="Garamond"/>
          <w:lang w:val="es-ES"/>
        </w:rPr>
      </w:pPr>
      <w:r w:rsidRPr="00D96CE0">
        <w:rPr>
          <w:rFonts w:ascii="Garamond" w:hAnsi="Garamond"/>
          <w:lang w:val="es-ES"/>
        </w:rPr>
        <w:t>Psicoanalista, miembro de APSAN</w:t>
      </w:r>
    </w:p>
    <w:p w14:paraId="4C3E2943" w14:textId="5C674CF1" w:rsidR="00B80860" w:rsidRPr="00D96CE0" w:rsidRDefault="00B80860" w:rsidP="00B80860">
      <w:pPr>
        <w:spacing w:line="276" w:lineRule="auto"/>
        <w:rPr>
          <w:rFonts w:ascii="Garamond" w:hAnsi="Garamond"/>
          <w:lang w:val="es-ES"/>
        </w:rPr>
      </w:pPr>
      <w:r w:rsidRPr="00D96CE0">
        <w:rPr>
          <w:rFonts w:ascii="Garamond" w:hAnsi="Garamond"/>
          <w:lang w:val="es-ES"/>
        </w:rPr>
        <w:t xml:space="preserve"> Magister en Género y Cultura con mención en Humanidades, Universidad de Chile</w:t>
      </w:r>
    </w:p>
    <w:p w14:paraId="5C77B1B1" w14:textId="77777777" w:rsidR="00B80860" w:rsidRPr="00D96CE0" w:rsidRDefault="00B80860" w:rsidP="00B80860">
      <w:pPr>
        <w:spacing w:line="276" w:lineRule="auto"/>
        <w:rPr>
          <w:rFonts w:ascii="Garamond" w:hAnsi="Garamond"/>
          <w:b/>
          <w:bCs/>
          <w:i/>
          <w:iCs/>
          <w:lang w:val="es-ES"/>
        </w:rPr>
      </w:pPr>
    </w:p>
    <w:p w14:paraId="15E3BBA5" w14:textId="77777777" w:rsidR="001F40B6" w:rsidRPr="004946E1" w:rsidRDefault="001F40B6" w:rsidP="004946E1">
      <w:pPr>
        <w:spacing w:line="276" w:lineRule="auto"/>
        <w:jc w:val="center"/>
        <w:rPr>
          <w:rFonts w:ascii="Garamond" w:hAnsi="Garamond"/>
          <w:b/>
          <w:bCs/>
          <w:sz w:val="22"/>
          <w:szCs w:val="22"/>
          <w:lang w:val="es-ES"/>
        </w:rPr>
      </w:pPr>
    </w:p>
    <w:p w14:paraId="5CA27824" w14:textId="77777777" w:rsidR="001F40B6" w:rsidRPr="004946E1" w:rsidRDefault="001F40B6" w:rsidP="004946E1">
      <w:pPr>
        <w:spacing w:line="276" w:lineRule="auto"/>
        <w:rPr>
          <w:rFonts w:ascii="Garamond" w:hAnsi="Garamond"/>
          <w:b/>
          <w:bCs/>
          <w:sz w:val="22"/>
          <w:szCs w:val="22"/>
          <w:lang w:val="es-ES"/>
        </w:rPr>
      </w:pPr>
    </w:p>
    <w:p w14:paraId="5FE7D6B1" w14:textId="77777777" w:rsidR="001F40B6" w:rsidRPr="004946E1" w:rsidRDefault="001F40B6" w:rsidP="004946E1">
      <w:pPr>
        <w:spacing w:line="276" w:lineRule="auto"/>
        <w:rPr>
          <w:rFonts w:ascii="Garamond" w:hAnsi="Garamond"/>
          <w:b/>
          <w:bCs/>
          <w:lang w:val="es-ES"/>
        </w:rPr>
      </w:pPr>
      <w:r w:rsidRPr="004946E1">
        <w:rPr>
          <w:rFonts w:ascii="Garamond" w:hAnsi="Garamond"/>
          <w:b/>
          <w:bCs/>
          <w:lang w:val="es-ES"/>
        </w:rPr>
        <w:t>Descripción del seminario</w:t>
      </w:r>
    </w:p>
    <w:p w14:paraId="5C24276E" w14:textId="0F943B06" w:rsidR="001F40B6" w:rsidRPr="00D96CE0" w:rsidRDefault="001F40B6" w:rsidP="004946E1">
      <w:pPr>
        <w:spacing w:line="276" w:lineRule="auto"/>
        <w:ind w:firstLine="708"/>
        <w:jc w:val="both"/>
        <w:rPr>
          <w:rFonts w:ascii="Garamond" w:hAnsi="Garamond"/>
          <w:lang w:val="es-ES"/>
        </w:rPr>
      </w:pPr>
      <w:r w:rsidRPr="00D96CE0">
        <w:rPr>
          <w:rFonts w:ascii="Garamond" w:hAnsi="Garamond"/>
          <w:lang w:val="es-ES"/>
        </w:rPr>
        <w:t xml:space="preserve">Como objetivo principal este seminario busca generar discusión y reflexión sobre la mirada crítica desde las teorías de feminismo y </w:t>
      </w:r>
      <w:r w:rsidR="00497E14">
        <w:rPr>
          <w:rFonts w:ascii="Garamond" w:hAnsi="Garamond"/>
          <w:lang w:val="es-ES"/>
        </w:rPr>
        <w:t xml:space="preserve">psicoanálisis de </w:t>
      </w:r>
      <w:r w:rsidRPr="00D96CE0">
        <w:rPr>
          <w:rFonts w:ascii="Garamond" w:hAnsi="Garamond"/>
          <w:lang w:val="es-ES"/>
        </w:rPr>
        <w:t xml:space="preserve">género al Complejo de Edipo. Es un seminario de lectura previa, se espera que las/os integrantes </w:t>
      </w:r>
      <w:r w:rsidR="00497E14">
        <w:rPr>
          <w:rFonts w:ascii="Garamond" w:hAnsi="Garamond"/>
          <w:lang w:val="es-ES"/>
        </w:rPr>
        <w:t>participen</w:t>
      </w:r>
      <w:r w:rsidRPr="00D96CE0">
        <w:rPr>
          <w:rFonts w:ascii="Garamond" w:hAnsi="Garamond"/>
          <w:lang w:val="es-ES"/>
        </w:rPr>
        <w:t xml:space="preserve"> con las lecturas </w:t>
      </w:r>
      <w:r w:rsidR="005C1C86" w:rsidRPr="00D96CE0">
        <w:rPr>
          <w:rFonts w:ascii="Garamond" w:hAnsi="Garamond"/>
          <w:lang w:val="es-ES"/>
        </w:rPr>
        <w:t>revisadas</w:t>
      </w:r>
      <w:r w:rsidRPr="00D96CE0">
        <w:rPr>
          <w:rFonts w:ascii="Garamond" w:hAnsi="Garamond"/>
          <w:lang w:val="es-ES"/>
        </w:rPr>
        <w:t xml:space="preserve"> para poder discutirlas en conjunto. Las lecturas están organizadas en cuatro secciones. La primera sección está destinada a revisar los últimos trabajos de Freud sobre lo femenino y dos trabajos de Karen Horney, psicoanalista contemporánea a Freud que cuestionó su teoría del desarrollo psicosexual femenino. En la segunda sección revisaremos textos de autoras feministas relacionados con </w:t>
      </w:r>
      <w:r w:rsidR="00497E14">
        <w:rPr>
          <w:rFonts w:ascii="Garamond" w:hAnsi="Garamond"/>
          <w:lang w:val="es-ES"/>
        </w:rPr>
        <w:t xml:space="preserve">la mirada crítica a la </w:t>
      </w:r>
      <w:r w:rsidRPr="00D96CE0">
        <w:rPr>
          <w:rFonts w:ascii="Garamond" w:hAnsi="Garamond"/>
          <w:lang w:val="es-ES"/>
        </w:rPr>
        <w:t xml:space="preserve">teoría de la diferencia sexual propuesta por Freud. En la tercera sección el objetivo es leer algunas de las principales propuestas de psicoanalistas con perspectiva de género al Edipo. Y en la cuarta sección veremos </w:t>
      </w:r>
      <w:r w:rsidR="00497E14">
        <w:rPr>
          <w:rFonts w:ascii="Garamond" w:hAnsi="Garamond"/>
          <w:lang w:val="es-ES"/>
        </w:rPr>
        <w:t xml:space="preserve">las </w:t>
      </w:r>
      <w:r w:rsidRPr="00D96CE0">
        <w:rPr>
          <w:rFonts w:ascii="Garamond" w:hAnsi="Garamond"/>
          <w:lang w:val="es-ES"/>
        </w:rPr>
        <w:t xml:space="preserve">propuestas de psicoanalistas con perspectiva de género latinoamericanas. </w:t>
      </w:r>
      <w:r w:rsidR="00497E14">
        <w:rPr>
          <w:rFonts w:ascii="Garamond" w:hAnsi="Garamond"/>
          <w:lang w:val="es-ES"/>
        </w:rPr>
        <w:t>T</w:t>
      </w:r>
      <w:r w:rsidRPr="00D96CE0">
        <w:rPr>
          <w:rFonts w:ascii="Garamond" w:hAnsi="Garamond"/>
          <w:lang w:val="es-ES"/>
        </w:rPr>
        <w:t>odos los textos estarán disponibles para las/os integrantes del seminario en una carpeta compartida</w:t>
      </w:r>
    </w:p>
    <w:p w14:paraId="6E4F0894" w14:textId="77777777" w:rsidR="004946E1" w:rsidRPr="00D96CE0" w:rsidRDefault="004946E1" w:rsidP="004946E1">
      <w:pPr>
        <w:spacing w:line="276" w:lineRule="auto"/>
        <w:jc w:val="both"/>
        <w:rPr>
          <w:rFonts w:ascii="Garamond" w:hAnsi="Garamond"/>
          <w:lang w:val="es-ES"/>
        </w:rPr>
      </w:pPr>
    </w:p>
    <w:p w14:paraId="1CB39BCF" w14:textId="54F7A91B" w:rsidR="004946E1" w:rsidRPr="00D96CE0" w:rsidRDefault="004946E1" w:rsidP="004946E1">
      <w:pPr>
        <w:spacing w:line="276" w:lineRule="auto"/>
        <w:jc w:val="both"/>
        <w:rPr>
          <w:rFonts w:ascii="Garamond" w:hAnsi="Garamond"/>
          <w:lang w:val="es-ES"/>
        </w:rPr>
      </w:pPr>
      <w:r w:rsidRPr="00D96CE0">
        <w:rPr>
          <w:rFonts w:ascii="Garamond" w:hAnsi="Garamond"/>
          <w:b/>
          <w:bCs/>
          <w:lang w:val="es-ES"/>
        </w:rPr>
        <w:t xml:space="preserve">Modalidad: </w:t>
      </w:r>
      <w:r w:rsidRPr="00D96CE0">
        <w:rPr>
          <w:rFonts w:ascii="Garamond" w:hAnsi="Garamond"/>
          <w:lang w:val="es-ES"/>
        </w:rPr>
        <w:t>Presencial (tal vez una o dos sesiones sean online, no es seguro)</w:t>
      </w:r>
    </w:p>
    <w:p w14:paraId="60663A96" w14:textId="77777777" w:rsidR="00B80860" w:rsidRPr="00D96CE0" w:rsidRDefault="00B80860" w:rsidP="004946E1">
      <w:pPr>
        <w:spacing w:line="276" w:lineRule="auto"/>
        <w:jc w:val="both"/>
        <w:rPr>
          <w:rFonts w:ascii="Garamond" w:hAnsi="Garamond"/>
          <w:lang w:val="es-ES"/>
        </w:rPr>
      </w:pPr>
    </w:p>
    <w:p w14:paraId="248AFBE8" w14:textId="1E653CD1" w:rsidR="00B80860" w:rsidRPr="00D96CE0" w:rsidRDefault="00B80860" w:rsidP="004946E1">
      <w:pPr>
        <w:spacing w:line="276" w:lineRule="auto"/>
        <w:jc w:val="both"/>
        <w:rPr>
          <w:rFonts w:ascii="Garamond" w:hAnsi="Garamond"/>
          <w:lang w:val="es-ES"/>
        </w:rPr>
      </w:pPr>
      <w:r w:rsidRPr="00D96CE0">
        <w:rPr>
          <w:rFonts w:ascii="Garamond" w:hAnsi="Garamond"/>
          <w:b/>
          <w:bCs/>
          <w:lang w:val="es-ES"/>
        </w:rPr>
        <w:t xml:space="preserve">Cupos: </w:t>
      </w:r>
      <w:r w:rsidRPr="00D96CE0">
        <w:rPr>
          <w:rFonts w:ascii="Garamond" w:hAnsi="Garamond"/>
          <w:lang w:val="es-ES"/>
        </w:rPr>
        <w:t>El cupo es limitado con un máximo de 10 personas</w:t>
      </w:r>
    </w:p>
    <w:p w14:paraId="19B5DA81" w14:textId="77777777" w:rsidR="004946E1" w:rsidRPr="00D96CE0" w:rsidRDefault="004946E1" w:rsidP="004946E1">
      <w:pPr>
        <w:spacing w:line="276" w:lineRule="auto"/>
        <w:jc w:val="both"/>
        <w:rPr>
          <w:rFonts w:ascii="Garamond" w:hAnsi="Garamond"/>
          <w:b/>
          <w:bCs/>
          <w:lang w:val="es-ES"/>
        </w:rPr>
      </w:pPr>
    </w:p>
    <w:p w14:paraId="5ADD0FC4" w14:textId="389F2E08" w:rsidR="004946E1" w:rsidRPr="00D96CE0" w:rsidRDefault="00B80860" w:rsidP="004946E1">
      <w:pPr>
        <w:spacing w:line="276" w:lineRule="auto"/>
        <w:jc w:val="both"/>
        <w:rPr>
          <w:rFonts w:ascii="Garamond" w:hAnsi="Garamond"/>
          <w:lang w:val="es-ES"/>
        </w:rPr>
      </w:pPr>
      <w:r w:rsidRPr="00D96CE0">
        <w:rPr>
          <w:rFonts w:ascii="Garamond" w:hAnsi="Garamond"/>
          <w:b/>
          <w:bCs/>
          <w:lang w:val="es-ES"/>
        </w:rPr>
        <w:t xml:space="preserve">Fecha y </w:t>
      </w:r>
      <w:r w:rsidR="004946E1" w:rsidRPr="00D96CE0">
        <w:rPr>
          <w:rFonts w:ascii="Garamond" w:hAnsi="Garamond"/>
          <w:b/>
          <w:bCs/>
          <w:lang w:val="es-ES"/>
        </w:rPr>
        <w:t xml:space="preserve">Horario: </w:t>
      </w:r>
      <w:r w:rsidRPr="00D96CE0">
        <w:rPr>
          <w:rFonts w:ascii="Garamond" w:hAnsi="Garamond"/>
          <w:lang w:val="es-ES"/>
        </w:rPr>
        <w:t xml:space="preserve">Entre el 5 de marzo y 2 de julio del 2024, los </w:t>
      </w:r>
      <w:proofErr w:type="gramStart"/>
      <w:r w:rsidR="004946E1" w:rsidRPr="00D96CE0">
        <w:rPr>
          <w:rFonts w:ascii="Garamond" w:hAnsi="Garamond"/>
          <w:lang w:val="es-ES"/>
        </w:rPr>
        <w:t>Martes</w:t>
      </w:r>
      <w:proofErr w:type="gramEnd"/>
      <w:r w:rsidR="004946E1" w:rsidRPr="00D96CE0">
        <w:rPr>
          <w:rFonts w:ascii="Garamond" w:hAnsi="Garamond"/>
          <w:lang w:val="es-ES"/>
        </w:rPr>
        <w:t xml:space="preserve"> de 10:00 a 12:00</w:t>
      </w:r>
    </w:p>
    <w:p w14:paraId="5BF1A094" w14:textId="77777777" w:rsidR="004946E1" w:rsidRPr="00D96CE0" w:rsidRDefault="004946E1" w:rsidP="004946E1">
      <w:pPr>
        <w:spacing w:line="276" w:lineRule="auto"/>
        <w:jc w:val="both"/>
        <w:rPr>
          <w:rFonts w:ascii="Garamond" w:hAnsi="Garamond"/>
          <w:lang w:val="es-ES"/>
        </w:rPr>
      </w:pPr>
    </w:p>
    <w:p w14:paraId="03498C99" w14:textId="5E5A08A7" w:rsidR="004946E1" w:rsidRDefault="004946E1" w:rsidP="004946E1">
      <w:pPr>
        <w:spacing w:line="276" w:lineRule="auto"/>
        <w:jc w:val="both"/>
        <w:rPr>
          <w:rFonts w:ascii="Garamond" w:hAnsi="Garamond"/>
          <w:lang w:val="es-ES"/>
        </w:rPr>
      </w:pPr>
      <w:r w:rsidRPr="00D96CE0">
        <w:rPr>
          <w:rFonts w:ascii="Garamond" w:hAnsi="Garamond"/>
          <w:b/>
          <w:bCs/>
          <w:lang w:val="es-ES"/>
        </w:rPr>
        <w:t xml:space="preserve">Lugar: </w:t>
      </w:r>
      <w:r w:rsidRPr="00D96CE0">
        <w:rPr>
          <w:rFonts w:ascii="Garamond" w:hAnsi="Garamond"/>
          <w:lang w:val="es-ES"/>
        </w:rPr>
        <w:t xml:space="preserve">Sede </w:t>
      </w:r>
      <w:proofErr w:type="spellStart"/>
      <w:r w:rsidRPr="00D96CE0">
        <w:rPr>
          <w:rFonts w:ascii="Garamond" w:hAnsi="Garamond"/>
          <w:lang w:val="es-ES"/>
        </w:rPr>
        <w:t>Apsan</w:t>
      </w:r>
      <w:proofErr w:type="spellEnd"/>
      <w:r w:rsidRPr="00D96CE0">
        <w:rPr>
          <w:rFonts w:ascii="Garamond" w:hAnsi="Garamond"/>
          <w:lang w:val="es-ES"/>
        </w:rPr>
        <w:t xml:space="preserve">. </w:t>
      </w:r>
      <w:proofErr w:type="spellStart"/>
      <w:r w:rsidRPr="00D96CE0">
        <w:rPr>
          <w:rFonts w:ascii="Garamond" w:hAnsi="Garamond"/>
          <w:lang w:val="es-ES"/>
        </w:rPr>
        <w:t>Av</w:t>
      </w:r>
      <w:proofErr w:type="spellEnd"/>
      <w:r w:rsidRPr="00D96CE0">
        <w:rPr>
          <w:rFonts w:ascii="Garamond" w:hAnsi="Garamond"/>
          <w:lang w:val="es-ES"/>
        </w:rPr>
        <w:t xml:space="preserve"> El Bosque Norte 0134, piso 2. Providencia</w:t>
      </w:r>
    </w:p>
    <w:p w14:paraId="14C2687B" w14:textId="13869FEC" w:rsidR="004946E1" w:rsidRDefault="004946E1" w:rsidP="004946E1">
      <w:pPr>
        <w:spacing w:line="276" w:lineRule="auto"/>
        <w:jc w:val="both"/>
        <w:rPr>
          <w:rFonts w:ascii="Garamond" w:hAnsi="Garamond"/>
          <w:lang w:val="es-ES"/>
        </w:rPr>
      </w:pPr>
      <w:r>
        <w:rPr>
          <w:rFonts w:ascii="Garamond" w:hAnsi="Garamond"/>
          <w:b/>
          <w:bCs/>
          <w:lang w:val="es-ES"/>
        </w:rPr>
        <w:lastRenderedPageBreak/>
        <w:t xml:space="preserve">Valores: </w:t>
      </w:r>
      <w:r>
        <w:rPr>
          <w:rFonts w:ascii="Garamond" w:hAnsi="Garamond"/>
          <w:lang w:val="es-ES"/>
        </w:rPr>
        <w:t>$15.000 matricula. $20.000 cada seminario</w:t>
      </w:r>
    </w:p>
    <w:p w14:paraId="769A139F" w14:textId="77777777" w:rsidR="004946E1" w:rsidRDefault="004946E1" w:rsidP="004946E1">
      <w:pPr>
        <w:spacing w:line="276" w:lineRule="auto"/>
        <w:jc w:val="both"/>
        <w:rPr>
          <w:rFonts w:ascii="Garamond" w:hAnsi="Garamond"/>
          <w:lang w:val="es-ES"/>
        </w:rPr>
      </w:pPr>
    </w:p>
    <w:p w14:paraId="7C5736B7" w14:textId="27B34CEC" w:rsidR="004946E1" w:rsidRPr="004946E1" w:rsidRDefault="004946E1" w:rsidP="004946E1">
      <w:pPr>
        <w:spacing w:line="276" w:lineRule="auto"/>
        <w:jc w:val="both"/>
        <w:rPr>
          <w:rFonts w:ascii="Garamond" w:hAnsi="Garamond"/>
          <w:lang w:val="es-ES"/>
        </w:rPr>
      </w:pPr>
      <w:r>
        <w:rPr>
          <w:rFonts w:ascii="Garamond" w:hAnsi="Garamond"/>
          <w:b/>
          <w:bCs/>
          <w:lang w:val="es-ES"/>
        </w:rPr>
        <w:t xml:space="preserve">Evaluación: </w:t>
      </w:r>
      <w:r>
        <w:rPr>
          <w:rFonts w:ascii="Garamond" w:hAnsi="Garamond"/>
          <w:lang w:val="es-ES"/>
        </w:rPr>
        <w:t xml:space="preserve">Al final del seminario </w:t>
      </w:r>
      <w:r w:rsidR="00B80860">
        <w:rPr>
          <w:rFonts w:ascii="Garamond" w:hAnsi="Garamond"/>
          <w:lang w:val="es-ES"/>
        </w:rPr>
        <w:t>habrá que entregar un pequeño ensayo, máximo 10 páginas, donde se trabajen al menos dos autores vistos durante el seminario relacionándolo con un tema libre. El objetivo de esta evaluación es que las/los participantes puedan profundizar en algún autor/a, no es una evaluación para aprobar el curso.</w:t>
      </w:r>
    </w:p>
    <w:p w14:paraId="73681594" w14:textId="77777777" w:rsidR="001F40B6" w:rsidRPr="004946E1" w:rsidRDefault="001F40B6" w:rsidP="004946E1">
      <w:pPr>
        <w:pStyle w:val="Prrafodelista"/>
        <w:spacing w:line="276" w:lineRule="auto"/>
        <w:ind w:left="0"/>
        <w:rPr>
          <w:rFonts w:ascii="Garamond" w:hAnsi="Garamond" w:cs="Times New Roman"/>
          <w:b/>
          <w:bCs/>
          <w:sz w:val="22"/>
          <w:szCs w:val="22"/>
        </w:rPr>
      </w:pPr>
    </w:p>
    <w:p w14:paraId="50466606" w14:textId="77777777" w:rsidR="00D96CE0" w:rsidRDefault="00D96CE0" w:rsidP="004946E1">
      <w:pPr>
        <w:pStyle w:val="Prrafodelista"/>
        <w:spacing w:line="276" w:lineRule="auto"/>
        <w:ind w:left="0"/>
        <w:rPr>
          <w:rFonts w:ascii="Garamond" w:hAnsi="Garamond" w:cs="Times New Roman"/>
          <w:b/>
          <w:bCs/>
          <w:sz w:val="28"/>
          <w:szCs w:val="28"/>
        </w:rPr>
      </w:pPr>
    </w:p>
    <w:p w14:paraId="37FF1649" w14:textId="272EFA55" w:rsidR="001F40B6" w:rsidRPr="004946E1" w:rsidRDefault="001F40B6" w:rsidP="004946E1">
      <w:pPr>
        <w:pStyle w:val="Prrafodelista"/>
        <w:spacing w:line="276" w:lineRule="auto"/>
        <w:ind w:left="0"/>
        <w:rPr>
          <w:rFonts w:ascii="Garamond" w:hAnsi="Garamond" w:cs="Times New Roman"/>
          <w:b/>
          <w:bCs/>
          <w:sz w:val="28"/>
          <w:szCs w:val="28"/>
        </w:rPr>
      </w:pPr>
      <w:r w:rsidRPr="004946E1">
        <w:rPr>
          <w:rFonts w:ascii="Garamond" w:hAnsi="Garamond" w:cs="Times New Roman"/>
          <w:b/>
          <w:bCs/>
          <w:sz w:val="28"/>
          <w:szCs w:val="28"/>
        </w:rPr>
        <w:t>Sección I: Edipo al comienzo</w:t>
      </w:r>
    </w:p>
    <w:p w14:paraId="5006D28C" w14:textId="74A643D3" w:rsidR="001F40B6" w:rsidRPr="004946E1" w:rsidRDefault="00D96CE0" w:rsidP="004946E1">
      <w:pPr>
        <w:pStyle w:val="Prrafodelista"/>
        <w:spacing w:line="276" w:lineRule="auto"/>
        <w:ind w:left="0"/>
        <w:rPr>
          <w:rFonts w:ascii="Garamond" w:hAnsi="Garamond" w:cs="Times New Roman"/>
          <w:b/>
          <w:bCs/>
          <w:sz w:val="22"/>
          <w:szCs w:val="22"/>
        </w:rPr>
      </w:pPr>
      <w:r>
        <w:rPr>
          <w:rFonts w:ascii="Garamond" w:hAnsi="Garamond" w:cs="Times New Roman"/>
          <w:b/>
          <w:bCs/>
          <w:noProof/>
          <w:sz w:val="22"/>
          <w:szCs w:val="22"/>
          <w14:ligatures w14:val="standardContextual"/>
        </w:rPr>
        <mc:AlternateContent>
          <mc:Choice Requires="wps">
            <w:drawing>
              <wp:anchor distT="0" distB="0" distL="114300" distR="114300" simplePos="0" relativeHeight="251660288" behindDoc="0" locked="0" layoutInCell="1" allowOverlap="1" wp14:anchorId="5A4B88C9" wp14:editId="2F35BA93">
                <wp:simplePos x="0" y="0"/>
                <wp:positionH relativeFrom="column">
                  <wp:posOffset>3598</wp:posOffset>
                </wp:positionH>
                <wp:positionV relativeFrom="paragraph">
                  <wp:posOffset>84877</wp:posOffset>
                </wp:positionV>
                <wp:extent cx="5689600" cy="0"/>
                <wp:effectExtent l="0" t="0" r="12700" b="12700"/>
                <wp:wrapNone/>
                <wp:docPr id="2015350486" name="Conector recto 2"/>
                <wp:cNvGraphicFramePr/>
                <a:graphic xmlns:a="http://schemas.openxmlformats.org/drawingml/2006/main">
                  <a:graphicData uri="http://schemas.microsoft.com/office/word/2010/wordprocessingShape">
                    <wps:wsp>
                      <wps:cNvCnPr/>
                      <wps:spPr>
                        <a:xfrm flipV="1">
                          <a:off x="0" y="0"/>
                          <a:ext cx="5689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15078E3" id="Conector recto 2"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7pt" to="448.3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" strokecolor="#ed7d31 [3205]" strokeweight="1pt">
                <v:stroke joinstyle="miter"/>
              </v:line>
            </w:pict>
          </mc:Fallback>
        </mc:AlternateContent>
      </w:r>
    </w:p>
    <w:p w14:paraId="5C2F0FC8" w14:textId="77777777" w:rsidR="00D96CE0" w:rsidRDefault="00D96CE0" w:rsidP="00D96CE0">
      <w:pPr>
        <w:spacing w:line="276" w:lineRule="auto"/>
        <w:jc w:val="center"/>
        <w:rPr>
          <w:rFonts w:ascii="Garamond" w:hAnsi="Garamond"/>
          <w:sz w:val="22"/>
          <w:szCs w:val="22"/>
        </w:rPr>
      </w:pPr>
    </w:p>
    <w:p w14:paraId="30C83182" w14:textId="6B4BF626" w:rsidR="001F40B6" w:rsidRDefault="001F40B6" w:rsidP="00D96CE0">
      <w:pPr>
        <w:spacing w:line="276" w:lineRule="auto"/>
        <w:jc w:val="center"/>
        <w:rPr>
          <w:rFonts w:ascii="Garamond" w:hAnsi="Garamond"/>
          <w:sz w:val="22"/>
          <w:szCs w:val="22"/>
        </w:rPr>
      </w:pPr>
      <w:r w:rsidRPr="004946E1">
        <w:rPr>
          <w:rFonts w:ascii="Garamond" w:hAnsi="Garamond"/>
          <w:sz w:val="22"/>
          <w:szCs w:val="22"/>
        </w:rPr>
        <w:fldChar w:fldCharType="begin"/>
      </w:r>
      <w:r w:rsidRPr="004946E1">
        <w:rPr>
          <w:rFonts w:ascii="Garamond" w:hAnsi="Garamond"/>
          <w:sz w:val="22"/>
          <w:szCs w:val="22"/>
        </w:rPr>
        <w:instrText xml:space="preserve"> INCLUDEPICTURE "/var/folders/75/j4jr0xdj03vbjldy3md73kww0000gn/T/com.microsoft.Word/WebArchiveCopyPasteTempFiles/page1image3661328" \* MERGEFORMATINET </w:instrText>
      </w:r>
      <w:r w:rsidRPr="004946E1">
        <w:rPr>
          <w:rFonts w:ascii="Garamond" w:hAnsi="Garamond"/>
          <w:sz w:val="22"/>
          <w:szCs w:val="22"/>
        </w:rPr>
        <w:fldChar w:fldCharType="separate"/>
      </w:r>
      <w:r w:rsidRPr="004946E1">
        <w:rPr>
          <w:rFonts w:ascii="Garamond" w:hAnsi="Garamond"/>
          <w:noProof/>
          <w:sz w:val="22"/>
          <w:szCs w:val="22"/>
        </w:rPr>
        <w:drawing>
          <wp:inline distT="0" distB="0" distL="0" distR="0" wp14:anchorId="791A4F90" wp14:editId="61699942">
            <wp:extent cx="2269025" cy="1556585"/>
            <wp:effectExtent l="0" t="0" r="4445" b="5715"/>
            <wp:docPr id="7" name="Imagen 7" descr="page1image366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36613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951" cy="1728724"/>
                    </a:xfrm>
                    <a:prstGeom prst="rect">
                      <a:avLst/>
                    </a:prstGeom>
                    <a:noFill/>
                    <a:ln>
                      <a:noFill/>
                    </a:ln>
                  </pic:spPr>
                </pic:pic>
              </a:graphicData>
            </a:graphic>
          </wp:inline>
        </w:drawing>
      </w:r>
      <w:r w:rsidRPr="004946E1">
        <w:rPr>
          <w:rFonts w:ascii="Garamond" w:hAnsi="Garamond"/>
          <w:sz w:val="22"/>
          <w:szCs w:val="22"/>
        </w:rPr>
        <w:fldChar w:fldCharType="end"/>
      </w:r>
    </w:p>
    <w:p w14:paraId="22338B08" w14:textId="77777777" w:rsidR="00D96CE0" w:rsidRPr="004946E1" w:rsidRDefault="00D96CE0" w:rsidP="00D96CE0">
      <w:pPr>
        <w:spacing w:line="276" w:lineRule="auto"/>
        <w:jc w:val="center"/>
        <w:rPr>
          <w:rFonts w:ascii="Garamond" w:hAnsi="Garamond"/>
          <w:sz w:val="22"/>
          <w:szCs w:val="22"/>
        </w:rPr>
      </w:pPr>
    </w:p>
    <w:p w14:paraId="0B200A3E" w14:textId="0BF023CC" w:rsidR="001F40B6" w:rsidRPr="004946E1" w:rsidRDefault="001F40B6" w:rsidP="00D96CE0">
      <w:pPr>
        <w:spacing w:line="276" w:lineRule="auto"/>
        <w:jc w:val="center"/>
        <w:rPr>
          <w:rFonts w:ascii="Garamond" w:hAnsi="Garamond"/>
          <w:i/>
          <w:iCs/>
          <w:sz w:val="22"/>
          <w:szCs w:val="22"/>
          <w:lang w:eastAsia="es-MX"/>
        </w:rPr>
      </w:pPr>
      <w:r w:rsidRPr="004946E1">
        <w:rPr>
          <w:rFonts w:ascii="Garamond" w:hAnsi="Garamond"/>
          <w:i/>
          <w:iCs/>
          <w:sz w:val="22"/>
          <w:szCs w:val="22"/>
        </w:rPr>
        <w:t>Sueños Freudianos, Sueño de Dora. Angélica Lavín</w:t>
      </w:r>
    </w:p>
    <w:p w14:paraId="6735A0F9" w14:textId="77777777" w:rsidR="001F40B6" w:rsidRPr="00D96CE0" w:rsidRDefault="001F40B6" w:rsidP="004946E1">
      <w:pPr>
        <w:spacing w:line="276" w:lineRule="auto"/>
        <w:rPr>
          <w:rFonts w:ascii="Garamond" w:hAnsi="Garamond"/>
        </w:rPr>
      </w:pPr>
    </w:p>
    <w:p w14:paraId="0F6D4FFE" w14:textId="77777777" w:rsidR="001F40B6" w:rsidRPr="00D96CE0" w:rsidRDefault="001F40B6" w:rsidP="004946E1">
      <w:pPr>
        <w:spacing w:line="276" w:lineRule="auto"/>
        <w:jc w:val="both"/>
        <w:rPr>
          <w:rFonts w:ascii="Garamond" w:hAnsi="Garamond"/>
          <w:b/>
          <w:bCs/>
        </w:rPr>
      </w:pPr>
      <w:r w:rsidRPr="00D96CE0">
        <w:rPr>
          <w:rFonts w:ascii="Garamond" w:hAnsi="Garamond"/>
          <w:b/>
          <w:bCs/>
        </w:rPr>
        <w:t>Seminario 1</w:t>
      </w:r>
    </w:p>
    <w:p w14:paraId="6FA28D73" w14:textId="5FB61C05" w:rsidR="001F40B6" w:rsidRPr="00D96CE0" w:rsidRDefault="001F40B6" w:rsidP="004946E1">
      <w:pPr>
        <w:spacing w:line="276" w:lineRule="auto"/>
        <w:jc w:val="both"/>
        <w:rPr>
          <w:rFonts w:ascii="Garamond" w:hAnsi="Garamond"/>
          <w:b/>
          <w:bCs/>
        </w:rPr>
      </w:pPr>
      <w:r w:rsidRPr="00D96CE0">
        <w:rPr>
          <w:rFonts w:ascii="Garamond" w:hAnsi="Garamond"/>
        </w:rPr>
        <w:t xml:space="preserve">Martes </w:t>
      </w:r>
      <w:r w:rsidR="00D10D52" w:rsidRPr="00D96CE0">
        <w:rPr>
          <w:rFonts w:ascii="Garamond" w:hAnsi="Garamond"/>
        </w:rPr>
        <w:t>5</w:t>
      </w:r>
      <w:r w:rsidRPr="00D96CE0">
        <w:rPr>
          <w:rFonts w:ascii="Garamond" w:hAnsi="Garamond"/>
        </w:rPr>
        <w:t xml:space="preserve"> de marzo</w:t>
      </w:r>
      <w:r w:rsidRPr="00D96CE0">
        <w:rPr>
          <w:rFonts w:ascii="Garamond" w:hAnsi="Garamond"/>
          <w:b/>
          <w:bCs/>
        </w:rPr>
        <w:t xml:space="preserve"> </w:t>
      </w:r>
    </w:p>
    <w:p w14:paraId="2063D425" w14:textId="77777777" w:rsidR="001F40B6" w:rsidRPr="00D96CE0" w:rsidRDefault="001F40B6" w:rsidP="004946E1">
      <w:pPr>
        <w:spacing w:line="276" w:lineRule="auto"/>
        <w:jc w:val="both"/>
        <w:rPr>
          <w:rFonts w:ascii="Garamond" w:hAnsi="Garamond"/>
        </w:rPr>
      </w:pPr>
      <w:r w:rsidRPr="00D96CE0">
        <w:rPr>
          <w:rFonts w:ascii="Garamond" w:hAnsi="Garamond"/>
          <w:b/>
          <w:bCs/>
        </w:rPr>
        <w:t xml:space="preserve">Freud, S. </w:t>
      </w:r>
      <w:r w:rsidRPr="00D96CE0">
        <w:rPr>
          <w:rFonts w:ascii="Garamond" w:hAnsi="Garamond"/>
        </w:rPr>
        <w:t xml:space="preserve">(1931) </w:t>
      </w:r>
      <w:r w:rsidRPr="00D96CE0">
        <w:rPr>
          <w:rFonts w:ascii="Garamond" w:hAnsi="Garamond"/>
          <w:i/>
        </w:rPr>
        <w:t xml:space="preserve">Sobre la sexualidad femenina </w:t>
      </w:r>
      <w:r w:rsidRPr="00D96CE0">
        <w:rPr>
          <w:rFonts w:ascii="Garamond" w:hAnsi="Garamond"/>
        </w:rPr>
        <w:t>O. C. Ed. Amorrortu Vol. XXI</w:t>
      </w:r>
    </w:p>
    <w:p w14:paraId="30CE659C" w14:textId="77777777" w:rsidR="001F40B6" w:rsidRPr="00D96CE0" w:rsidRDefault="001F40B6" w:rsidP="004946E1">
      <w:pPr>
        <w:spacing w:line="276" w:lineRule="auto"/>
        <w:jc w:val="both"/>
        <w:rPr>
          <w:rFonts w:ascii="Garamond" w:hAnsi="Garamond"/>
        </w:rPr>
      </w:pPr>
      <w:r w:rsidRPr="00D96CE0">
        <w:rPr>
          <w:rFonts w:ascii="Garamond" w:hAnsi="Garamond"/>
          <w:b/>
          <w:bCs/>
        </w:rPr>
        <w:t>Freud, S.</w:t>
      </w:r>
      <w:r w:rsidRPr="00D96CE0">
        <w:rPr>
          <w:rFonts w:ascii="Garamond" w:hAnsi="Garamond"/>
        </w:rPr>
        <w:t xml:space="preserve"> (1933) </w:t>
      </w:r>
      <w:r w:rsidRPr="00D96CE0">
        <w:rPr>
          <w:rFonts w:ascii="Garamond" w:hAnsi="Garamond"/>
          <w:i/>
        </w:rPr>
        <w:t>Nuevas conferencias de introducción al psicoanálisis. 33ª conferencia. La feminidad</w:t>
      </w:r>
      <w:r w:rsidRPr="00D96CE0">
        <w:rPr>
          <w:rFonts w:ascii="Garamond" w:hAnsi="Garamond"/>
        </w:rPr>
        <w:t xml:space="preserve"> O. C. Ed. Amorrortu Vol. XXII</w:t>
      </w:r>
    </w:p>
    <w:p w14:paraId="791CE729" w14:textId="77777777" w:rsidR="001F40B6" w:rsidRPr="00D96CE0" w:rsidRDefault="001F40B6" w:rsidP="004946E1">
      <w:pPr>
        <w:spacing w:line="276" w:lineRule="auto"/>
        <w:jc w:val="both"/>
        <w:rPr>
          <w:rFonts w:ascii="Garamond" w:hAnsi="Garamond"/>
        </w:rPr>
      </w:pPr>
    </w:p>
    <w:p w14:paraId="64DD19C3" w14:textId="77777777" w:rsidR="001F40B6" w:rsidRPr="00D96CE0" w:rsidRDefault="001F40B6" w:rsidP="004946E1">
      <w:pPr>
        <w:spacing w:line="276" w:lineRule="auto"/>
        <w:jc w:val="both"/>
        <w:rPr>
          <w:rFonts w:ascii="Garamond" w:hAnsi="Garamond"/>
          <w:b/>
          <w:bCs/>
        </w:rPr>
      </w:pPr>
      <w:r w:rsidRPr="00D96CE0">
        <w:rPr>
          <w:rFonts w:ascii="Garamond" w:hAnsi="Garamond"/>
          <w:b/>
          <w:bCs/>
        </w:rPr>
        <w:t>Seminario 2</w:t>
      </w:r>
    </w:p>
    <w:p w14:paraId="11323013" w14:textId="648146E7" w:rsidR="001F40B6" w:rsidRPr="00D96CE0" w:rsidRDefault="001F40B6" w:rsidP="004946E1">
      <w:pPr>
        <w:spacing w:line="276" w:lineRule="auto"/>
        <w:jc w:val="both"/>
        <w:rPr>
          <w:rFonts w:ascii="Garamond" w:hAnsi="Garamond"/>
        </w:rPr>
      </w:pPr>
      <w:r w:rsidRPr="00D96CE0">
        <w:rPr>
          <w:rFonts w:ascii="Garamond" w:hAnsi="Garamond"/>
        </w:rPr>
        <w:t xml:space="preserve">Martes </w:t>
      </w:r>
      <w:r w:rsidR="00D10D52" w:rsidRPr="00D96CE0">
        <w:rPr>
          <w:rFonts w:ascii="Garamond" w:hAnsi="Garamond"/>
        </w:rPr>
        <w:t>12</w:t>
      </w:r>
      <w:r w:rsidRPr="00D96CE0">
        <w:rPr>
          <w:rFonts w:ascii="Garamond" w:hAnsi="Garamond"/>
        </w:rPr>
        <w:t xml:space="preserve"> de marzo</w:t>
      </w:r>
    </w:p>
    <w:p w14:paraId="5B5BEF14" w14:textId="77777777" w:rsidR="001F40B6" w:rsidRPr="00D96CE0" w:rsidRDefault="001F40B6" w:rsidP="004946E1">
      <w:pPr>
        <w:spacing w:line="276" w:lineRule="auto"/>
        <w:rPr>
          <w:rFonts w:ascii="Garamond" w:hAnsi="Garamond" w:cs="Arial"/>
          <w:lang w:val="en-US"/>
        </w:rPr>
      </w:pPr>
      <w:r w:rsidRPr="00D96CE0">
        <w:rPr>
          <w:rFonts w:ascii="Garamond" w:hAnsi="Garamond"/>
          <w:b/>
          <w:bCs/>
        </w:rPr>
        <w:t xml:space="preserve">Karen Horney </w:t>
      </w:r>
      <w:r w:rsidRPr="00D96CE0">
        <w:rPr>
          <w:rFonts w:ascii="Garamond" w:hAnsi="Garamond"/>
        </w:rPr>
        <w:t>(</w:t>
      </w:r>
      <w:r w:rsidRPr="00D96CE0">
        <w:rPr>
          <w:rFonts w:ascii="Garamond" w:hAnsi="Garamond" w:cs="Arial"/>
        </w:rPr>
        <w:t xml:space="preserve">1924). </w:t>
      </w:r>
      <w:r w:rsidRPr="00D96CE0">
        <w:rPr>
          <w:rFonts w:ascii="Garamond" w:hAnsi="Garamond" w:cs="Arial"/>
          <w:i/>
          <w:iCs/>
          <w:lang w:val="en-US"/>
        </w:rPr>
        <w:t>On the Genesis of the Castration Complex in Women.</w:t>
      </w:r>
      <w:r w:rsidRPr="00D96CE0">
        <w:rPr>
          <w:rFonts w:ascii="Garamond" w:hAnsi="Garamond" w:cs="Arial"/>
          <w:lang w:val="en-US"/>
        </w:rPr>
        <w:t xml:space="preserve"> The International</w:t>
      </w:r>
    </w:p>
    <w:p w14:paraId="70EFBE9C" w14:textId="77777777" w:rsidR="001F40B6" w:rsidRPr="00D96CE0" w:rsidRDefault="001F40B6" w:rsidP="004946E1">
      <w:pPr>
        <w:spacing w:line="276" w:lineRule="auto"/>
        <w:ind w:left="708" w:firstLine="708"/>
        <w:rPr>
          <w:rFonts w:ascii="Garamond" w:hAnsi="Garamond" w:cs="Arial"/>
          <w:lang w:val="en-US"/>
        </w:rPr>
      </w:pPr>
      <w:r w:rsidRPr="00D96CE0">
        <w:rPr>
          <w:rFonts w:ascii="Garamond" w:hAnsi="Garamond" w:cs="Arial"/>
          <w:lang w:val="en-US"/>
        </w:rPr>
        <w:t xml:space="preserve">Journal of </w:t>
      </w:r>
      <w:proofErr w:type="spellStart"/>
      <w:r w:rsidRPr="00D96CE0">
        <w:rPr>
          <w:rFonts w:ascii="Garamond" w:hAnsi="Garamond" w:cs="Arial"/>
          <w:lang w:val="en-US"/>
        </w:rPr>
        <w:t>Psichoanalysis</w:t>
      </w:r>
      <w:proofErr w:type="spellEnd"/>
      <w:r w:rsidRPr="00D96CE0">
        <w:rPr>
          <w:rFonts w:ascii="Garamond" w:hAnsi="Garamond" w:cs="Arial"/>
          <w:lang w:val="en-US"/>
        </w:rPr>
        <w:t xml:space="preserve">. (5): 50-65 </w:t>
      </w:r>
    </w:p>
    <w:p w14:paraId="3870598A" w14:textId="77777777" w:rsidR="001F40B6" w:rsidRPr="00D96CE0" w:rsidRDefault="001F40B6" w:rsidP="004946E1">
      <w:pPr>
        <w:spacing w:line="276" w:lineRule="auto"/>
        <w:ind w:left="1418"/>
        <w:rPr>
          <w:rFonts w:ascii="Garamond" w:hAnsi="Garamond" w:cs="Arial"/>
        </w:rPr>
      </w:pPr>
      <w:r w:rsidRPr="00D96CE0">
        <w:rPr>
          <w:rFonts w:ascii="Garamond" w:hAnsi="Garamond" w:cs="Arial"/>
          <w:b/>
          <w:bCs/>
          <w:lang w:val="en-US"/>
        </w:rPr>
        <w:t xml:space="preserve"> </w:t>
      </w:r>
      <w:r w:rsidRPr="00D96CE0">
        <w:rPr>
          <w:rFonts w:ascii="Garamond" w:hAnsi="Garamond" w:cs="Arial"/>
          <w:lang w:val="en-US"/>
        </w:rPr>
        <w:t xml:space="preserve">(1926). </w:t>
      </w:r>
      <w:r w:rsidRPr="00D96CE0">
        <w:rPr>
          <w:rFonts w:ascii="Garamond" w:hAnsi="Garamond" w:cs="Arial"/>
          <w:i/>
          <w:iCs/>
          <w:lang w:val="en-US"/>
        </w:rPr>
        <w:t xml:space="preserve">The </w:t>
      </w:r>
      <w:proofErr w:type="spellStart"/>
      <w:r w:rsidRPr="00D96CE0">
        <w:rPr>
          <w:rFonts w:ascii="Garamond" w:hAnsi="Garamond" w:cs="Arial"/>
          <w:i/>
          <w:iCs/>
          <w:lang w:val="en-US"/>
        </w:rPr>
        <w:t>Fligth</w:t>
      </w:r>
      <w:proofErr w:type="spellEnd"/>
      <w:r w:rsidRPr="00D96CE0">
        <w:rPr>
          <w:rFonts w:ascii="Garamond" w:hAnsi="Garamond" w:cs="Arial"/>
          <w:i/>
          <w:iCs/>
          <w:lang w:val="en-US"/>
        </w:rPr>
        <w:t xml:space="preserve"> from Womanhood: The Masculinity-Complex in Women, a Viewed by Men and by Women</w:t>
      </w:r>
      <w:r w:rsidRPr="00D96CE0">
        <w:rPr>
          <w:rFonts w:ascii="Garamond" w:hAnsi="Garamond" w:cs="Arial"/>
          <w:lang w:val="en-US"/>
        </w:rPr>
        <w:t xml:space="preserve">. </w:t>
      </w:r>
      <w:proofErr w:type="spellStart"/>
      <w:r w:rsidRPr="00D96CE0">
        <w:rPr>
          <w:rFonts w:ascii="Garamond" w:hAnsi="Garamond" w:cs="Arial"/>
        </w:rPr>
        <w:t>The</w:t>
      </w:r>
      <w:proofErr w:type="spellEnd"/>
      <w:r w:rsidRPr="00D96CE0">
        <w:rPr>
          <w:rFonts w:ascii="Garamond" w:hAnsi="Garamond" w:cs="Arial"/>
        </w:rPr>
        <w:t xml:space="preserve"> International </w:t>
      </w:r>
      <w:proofErr w:type="spellStart"/>
      <w:r w:rsidRPr="00D96CE0">
        <w:rPr>
          <w:rFonts w:ascii="Garamond" w:hAnsi="Garamond" w:cs="Arial"/>
        </w:rPr>
        <w:t>Journal</w:t>
      </w:r>
      <w:proofErr w:type="spellEnd"/>
      <w:r w:rsidRPr="00D96CE0">
        <w:rPr>
          <w:rFonts w:ascii="Garamond" w:hAnsi="Garamond" w:cs="Arial"/>
        </w:rPr>
        <w:t xml:space="preserve"> o </w:t>
      </w:r>
      <w:proofErr w:type="spellStart"/>
      <w:r w:rsidRPr="00D96CE0">
        <w:rPr>
          <w:rFonts w:ascii="Garamond" w:hAnsi="Garamond" w:cs="Arial"/>
        </w:rPr>
        <w:t>Psychoanalisis</w:t>
      </w:r>
      <w:proofErr w:type="spellEnd"/>
      <w:r w:rsidRPr="00D96CE0">
        <w:rPr>
          <w:rFonts w:ascii="Garamond" w:hAnsi="Garamond" w:cs="Arial"/>
        </w:rPr>
        <w:t xml:space="preserve"> (7): 324-339</w:t>
      </w:r>
    </w:p>
    <w:p w14:paraId="4927C824" w14:textId="77777777" w:rsidR="001F40B6" w:rsidRPr="00D96CE0" w:rsidRDefault="001F40B6" w:rsidP="004946E1">
      <w:pPr>
        <w:spacing w:line="276" w:lineRule="auto"/>
        <w:rPr>
          <w:rFonts w:ascii="Garamond" w:hAnsi="Garamond" w:cs="Arial"/>
        </w:rPr>
      </w:pPr>
    </w:p>
    <w:p w14:paraId="1C336767" w14:textId="77777777" w:rsidR="000119C9" w:rsidRPr="004946E1" w:rsidRDefault="000119C9" w:rsidP="004946E1">
      <w:pPr>
        <w:pStyle w:val="Prrafodelista"/>
        <w:spacing w:line="276" w:lineRule="auto"/>
        <w:ind w:left="0"/>
        <w:rPr>
          <w:rFonts w:ascii="Garamond" w:hAnsi="Garamond" w:cs="Times New Roman"/>
          <w:b/>
          <w:bCs/>
          <w:sz w:val="22"/>
          <w:szCs w:val="22"/>
        </w:rPr>
      </w:pPr>
    </w:p>
    <w:p w14:paraId="1AF51910" w14:textId="77777777" w:rsidR="00D96CE0" w:rsidRDefault="00D96CE0" w:rsidP="004946E1">
      <w:pPr>
        <w:pStyle w:val="Prrafodelista"/>
        <w:spacing w:line="276" w:lineRule="auto"/>
        <w:ind w:left="0"/>
        <w:rPr>
          <w:rFonts w:ascii="Garamond" w:hAnsi="Garamond" w:cs="Times New Roman"/>
          <w:b/>
          <w:bCs/>
          <w:sz w:val="28"/>
          <w:szCs w:val="28"/>
        </w:rPr>
      </w:pPr>
    </w:p>
    <w:p w14:paraId="13403194" w14:textId="77777777" w:rsidR="00D96CE0" w:rsidRDefault="00D96CE0" w:rsidP="004946E1">
      <w:pPr>
        <w:pStyle w:val="Prrafodelista"/>
        <w:spacing w:line="276" w:lineRule="auto"/>
        <w:ind w:left="0"/>
        <w:rPr>
          <w:rFonts w:ascii="Garamond" w:hAnsi="Garamond" w:cs="Times New Roman"/>
          <w:b/>
          <w:bCs/>
          <w:sz w:val="28"/>
          <w:szCs w:val="28"/>
        </w:rPr>
      </w:pPr>
    </w:p>
    <w:p w14:paraId="36D7B9E2" w14:textId="77777777" w:rsidR="00D96CE0" w:rsidRDefault="00D96CE0" w:rsidP="004946E1">
      <w:pPr>
        <w:pStyle w:val="Prrafodelista"/>
        <w:spacing w:line="276" w:lineRule="auto"/>
        <w:ind w:left="0"/>
        <w:rPr>
          <w:rFonts w:ascii="Garamond" w:hAnsi="Garamond" w:cs="Times New Roman"/>
          <w:b/>
          <w:bCs/>
          <w:sz w:val="28"/>
          <w:szCs w:val="28"/>
        </w:rPr>
      </w:pPr>
    </w:p>
    <w:p w14:paraId="4317F8EE" w14:textId="77777777" w:rsidR="00D96CE0" w:rsidRDefault="00D96CE0" w:rsidP="004946E1">
      <w:pPr>
        <w:pStyle w:val="Prrafodelista"/>
        <w:spacing w:line="276" w:lineRule="auto"/>
        <w:ind w:left="0"/>
        <w:rPr>
          <w:rFonts w:ascii="Garamond" w:hAnsi="Garamond" w:cs="Times New Roman"/>
          <w:b/>
          <w:bCs/>
          <w:sz w:val="28"/>
          <w:szCs w:val="28"/>
        </w:rPr>
      </w:pPr>
    </w:p>
    <w:p w14:paraId="705124A2" w14:textId="77777777" w:rsidR="00D96CE0" w:rsidRDefault="00D96CE0" w:rsidP="004946E1">
      <w:pPr>
        <w:pStyle w:val="Prrafodelista"/>
        <w:spacing w:line="276" w:lineRule="auto"/>
        <w:ind w:left="0"/>
        <w:rPr>
          <w:rFonts w:ascii="Garamond" w:hAnsi="Garamond" w:cs="Times New Roman"/>
          <w:b/>
          <w:bCs/>
          <w:sz w:val="28"/>
          <w:szCs w:val="28"/>
        </w:rPr>
      </w:pPr>
    </w:p>
    <w:p w14:paraId="01E05C37" w14:textId="320C3FB7" w:rsidR="001F40B6" w:rsidRPr="00B80860" w:rsidRDefault="001F40B6" w:rsidP="004946E1">
      <w:pPr>
        <w:pStyle w:val="Prrafodelista"/>
        <w:spacing w:line="276" w:lineRule="auto"/>
        <w:ind w:left="0"/>
        <w:rPr>
          <w:rFonts w:ascii="Garamond" w:hAnsi="Garamond" w:cs="Times New Roman"/>
          <w:b/>
          <w:bCs/>
          <w:sz w:val="28"/>
          <w:szCs w:val="28"/>
        </w:rPr>
      </w:pPr>
      <w:r w:rsidRPr="00B80860">
        <w:rPr>
          <w:rFonts w:ascii="Garamond" w:hAnsi="Garamond" w:cs="Times New Roman"/>
          <w:b/>
          <w:bCs/>
          <w:sz w:val="28"/>
          <w:szCs w:val="28"/>
        </w:rPr>
        <w:lastRenderedPageBreak/>
        <w:t>Sección II: Edipo y Feminismo</w:t>
      </w:r>
    </w:p>
    <w:p w14:paraId="26445AC6" w14:textId="7451C5FB" w:rsidR="00D96CE0" w:rsidRDefault="00D96CE0" w:rsidP="004946E1">
      <w:pPr>
        <w:spacing w:line="276" w:lineRule="auto"/>
        <w:rPr>
          <w:rFonts w:ascii="Garamond" w:hAnsi="Garamond"/>
          <w:sz w:val="22"/>
          <w:szCs w:val="22"/>
        </w:rPr>
      </w:pPr>
      <w:r>
        <w:rPr>
          <w:rFonts w:ascii="Garamond" w:hAnsi="Garamond"/>
          <w:noProof/>
          <w:sz w:val="22"/>
          <w:szCs w:val="22"/>
          <w14:ligatures w14:val="standardContextual"/>
        </w:rPr>
        <mc:AlternateContent>
          <mc:Choice Requires="wps">
            <w:drawing>
              <wp:anchor distT="0" distB="0" distL="114300" distR="114300" simplePos="0" relativeHeight="251661312" behindDoc="0" locked="0" layoutInCell="1" allowOverlap="1" wp14:anchorId="00251E35" wp14:editId="0149E824">
                <wp:simplePos x="0" y="0"/>
                <wp:positionH relativeFrom="column">
                  <wp:posOffset>3598</wp:posOffset>
                </wp:positionH>
                <wp:positionV relativeFrom="paragraph">
                  <wp:posOffset>89535</wp:posOffset>
                </wp:positionV>
                <wp:extent cx="5816600" cy="0"/>
                <wp:effectExtent l="0" t="0" r="12700" b="12700"/>
                <wp:wrapNone/>
                <wp:docPr id="1127591366" name="Conector recto 3"/>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980C21E"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7.05pt" to="458.3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" strokecolor="#ed7d31 [3205]" strokeweight="1pt">
                <v:stroke joinstyle="miter"/>
              </v:line>
            </w:pict>
          </mc:Fallback>
        </mc:AlternateContent>
      </w:r>
    </w:p>
    <w:p w14:paraId="6F8EA839" w14:textId="77777777" w:rsidR="00D96CE0" w:rsidRDefault="00D96CE0" w:rsidP="004946E1">
      <w:pPr>
        <w:spacing w:line="276" w:lineRule="auto"/>
        <w:rPr>
          <w:rFonts w:ascii="Garamond" w:hAnsi="Garamond"/>
          <w:sz w:val="22"/>
          <w:szCs w:val="22"/>
        </w:rPr>
      </w:pPr>
    </w:p>
    <w:p w14:paraId="173E493A" w14:textId="275B2B08" w:rsidR="001F40B6" w:rsidRPr="004946E1" w:rsidRDefault="001F40B6" w:rsidP="00D96CE0">
      <w:pPr>
        <w:spacing w:line="276" w:lineRule="auto"/>
        <w:jc w:val="center"/>
        <w:rPr>
          <w:rFonts w:ascii="Garamond" w:hAnsi="Garamond"/>
          <w:sz w:val="22"/>
          <w:szCs w:val="22"/>
        </w:rPr>
      </w:pPr>
      <w:r w:rsidRPr="004946E1">
        <w:rPr>
          <w:rFonts w:ascii="Garamond" w:hAnsi="Garamond"/>
          <w:sz w:val="22"/>
          <w:szCs w:val="22"/>
        </w:rPr>
        <w:fldChar w:fldCharType="begin"/>
      </w:r>
      <w:r w:rsidRPr="004946E1">
        <w:rPr>
          <w:rFonts w:ascii="Garamond" w:hAnsi="Garamond"/>
          <w:sz w:val="22"/>
          <w:szCs w:val="22"/>
        </w:rPr>
        <w:instrText xml:space="preserve"> INCLUDEPICTURE "/var/folders/75/j4jr0xdj03vbjldy3md73kww0000gn/T/com.microsoft.Word/WebArchiveCopyPasteTempFiles/page1image5345968" \* MERGEFORMATINET </w:instrText>
      </w:r>
      <w:r w:rsidRPr="004946E1">
        <w:rPr>
          <w:rFonts w:ascii="Garamond" w:hAnsi="Garamond"/>
          <w:sz w:val="22"/>
          <w:szCs w:val="22"/>
        </w:rPr>
        <w:fldChar w:fldCharType="separate"/>
      </w:r>
      <w:r w:rsidRPr="004946E1">
        <w:rPr>
          <w:rFonts w:ascii="Garamond" w:hAnsi="Garamond"/>
          <w:noProof/>
          <w:sz w:val="22"/>
          <w:szCs w:val="22"/>
        </w:rPr>
        <w:drawing>
          <wp:inline distT="0" distB="0" distL="0" distR="0" wp14:anchorId="0CA3391E" wp14:editId="6CD2F7C8">
            <wp:extent cx="2522220" cy="1730280"/>
            <wp:effectExtent l="0" t="0" r="5080" b="0"/>
            <wp:docPr id="8" name="Imagen 8" descr="page1image534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53459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912" cy="1873446"/>
                    </a:xfrm>
                    <a:prstGeom prst="rect">
                      <a:avLst/>
                    </a:prstGeom>
                    <a:noFill/>
                    <a:ln>
                      <a:noFill/>
                    </a:ln>
                  </pic:spPr>
                </pic:pic>
              </a:graphicData>
            </a:graphic>
          </wp:inline>
        </w:drawing>
      </w:r>
      <w:r w:rsidRPr="004946E1">
        <w:rPr>
          <w:rFonts w:ascii="Garamond" w:hAnsi="Garamond"/>
          <w:sz w:val="22"/>
          <w:szCs w:val="22"/>
        </w:rPr>
        <w:fldChar w:fldCharType="end"/>
      </w:r>
    </w:p>
    <w:p w14:paraId="4B8C0618" w14:textId="43F50DAD" w:rsidR="001F40B6" w:rsidRPr="004946E1" w:rsidRDefault="001F40B6" w:rsidP="00D96CE0">
      <w:pPr>
        <w:spacing w:line="276" w:lineRule="auto"/>
        <w:jc w:val="center"/>
        <w:rPr>
          <w:rFonts w:ascii="Garamond" w:hAnsi="Garamond"/>
          <w:i/>
          <w:iCs/>
          <w:sz w:val="22"/>
          <w:szCs w:val="22"/>
        </w:rPr>
      </w:pPr>
      <w:r w:rsidRPr="004946E1">
        <w:rPr>
          <w:rFonts w:ascii="Garamond" w:hAnsi="Garamond"/>
          <w:i/>
          <w:iCs/>
          <w:sz w:val="22"/>
          <w:szCs w:val="22"/>
          <w:lang w:val="es-ES"/>
        </w:rPr>
        <w:t xml:space="preserve">Sueños Freudianos, </w:t>
      </w:r>
      <w:proofErr w:type="spellStart"/>
      <w:r w:rsidRPr="004946E1">
        <w:rPr>
          <w:rFonts w:ascii="Garamond" w:hAnsi="Garamond"/>
          <w:i/>
          <w:iCs/>
          <w:sz w:val="22"/>
          <w:szCs w:val="22"/>
          <w:lang w:val="es-ES"/>
        </w:rPr>
        <w:t>Gradiva</w:t>
      </w:r>
      <w:proofErr w:type="spellEnd"/>
      <w:r w:rsidRPr="004946E1">
        <w:rPr>
          <w:rFonts w:ascii="Garamond" w:hAnsi="Garamond"/>
          <w:i/>
          <w:iCs/>
          <w:sz w:val="22"/>
          <w:szCs w:val="22"/>
          <w:lang w:val="es-ES"/>
        </w:rPr>
        <w:t xml:space="preserve"> de W. </w:t>
      </w:r>
      <w:proofErr w:type="spellStart"/>
      <w:r w:rsidRPr="004946E1">
        <w:rPr>
          <w:rFonts w:ascii="Garamond" w:hAnsi="Garamond"/>
          <w:i/>
          <w:iCs/>
          <w:sz w:val="22"/>
          <w:szCs w:val="22"/>
          <w:lang w:val="es-ES"/>
        </w:rPr>
        <w:t>Gensesn</w:t>
      </w:r>
      <w:proofErr w:type="spellEnd"/>
      <w:r w:rsidRPr="004946E1">
        <w:rPr>
          <w:rFonts w:ascii="Garamond" w:hAnsi="Garamond"/>
          <w:i/>
          <w:iCs/>
          <w:sz w:val="22"/>
          <w:szCs w:val="22"/>
          <w:lang w:val="es-ES"/>
        </w:rPr>
        <w:t>. Angélica Lavín</w:t>
      </w:r>
    </w:p>
    <w:p w14:paraId="55D2B743" w14:textId="77777777" w:rsidR="001F40B6" w:rsidRPr="004946E1" w:rsidRDefault="001F40B6" w:rsidP="004946E1">
      <w:pPr>
        <w:spacing w:line="276" w:lineRule="auto"/>
        <w:rPr>
          <w:rFonts w:ascii="Garamond" w:hAnsi="Garamond"/>
          <w:b/>
          <w:bCs/>
          <w:sz w:val="22"/>
          <w:szCs w:val="22"/>
        </w:rPr>
      </w:pPr>
    </w:p>
    <w:p w14:paraId="0FCD5870" w14:textId="77777777" w:rsidR="001F40B6" w:rsidRPr="00D96CE0" w:rsidRDefault="001F40B6" w:rsidP="004946E1">
      <w:pPr>
        <w:spacing w:line="276" w:lineRule="auto"/>
        <w:jc w:val="both"/>
        <w:rPr>
          <w:rFonts w:ascii="Garamond" w:hAnsi="Garamond"/>
          <w:b/>
          <w:bCs/>
        </w:rPr>
      </w:pPr>
      <w:r w:rsidRPr="00D96CE0">
        <w:rPr>
          <w:rFonts w:ascii="Garamond" w:hAnsi="Garamond"/>
          <w:b/>
          <w:bCs/>
        </w:rPr>
        <w:t>Seminario 3</w:t>
      </w:r>
    </w:p>
    <w:p w14:paraId="53C68505" w14:textId="71FE956B" w:rsidR="001F40B6" w:rsidRPr="00D96CE0" w:rsidRDefault="001F40B6" w:rsidP="004946E1">
      <w:pPr>
        <w:spacing w:line="276" w:lineRule="auto"/>
        <w:jc w:val="both"/>
        <w:rPr>
          <w:rFonts w:ascii="Garamond" w:hAnsi="Garamond"/>
        </w:rPr>
      </w:pPr>
      <w:r w:rsidRPr="00D96CE0">
        <w:rPr>
          <w:rFonts w:ascii="Garamond" w:hAnsi="Garamond"/>
        </w:rPr>
        <w:t xml:space="preserve">Martes </w:t>
      </w:r>
      <w:r w:rsidR="00D10D52" w:rsidRPr="00D96CE0">
        <w:rPr>
          <w:rFonts w:ascii="Garamond" w:hAnsi="Garamond"/>
        </w:rPr>
        <w:t>19</w:t>
      </w:r>
      <w:r w:rsidRPr="00D96CE0">
        <w:rPr>
          <w:rFonts w:ascii="Garamond" w:hAnsi="Garamond"/>
        </w:rPr>
        <w:t xml:space="preserve"> de marzo</w:t>
      </w:r>
    </w:p>
    <w:p w14:paraId="09A1D541" w14:textId="77777777" w:rsidR="001F40B6" w:rsidRPr="00D96CE0" w:rsidRDefault="001F40B6" w:rsidP="004946E1">
      <w:pPr>
        <w:spacing w:line="276" w:lineRule="auto"/>
        <w:jc w:val="both"/>
        <w:rPr>
          <w:rFonts w:ascii="Garamond" w:hAnsi="Garamond"/>
        </w:rPr>
      </w:pPr>
      <w:r w:rsidRPr="00D96CE0">
        <w:rPr>
          <w:rFonts w:ascii="Garamond" w:hAnsi="Garamond"/>
          <w:b/>
          <w:bCs/>
        </w:rPr>
        <w:t xml:space="preserve">Simone de Beauvoir </w:t>
      </w:r>
      <w:r w:rsidRPr="00D96CE0">
        <w:rPr>
          <w:rFonts w:ascii="Garamond" w:hAnsi="Garamond"/>
        </w:rPr>
        <w:t xml:space="preserve">(2019 [1949]) </w:t>
      </w:r>
      <w:r w:rsidRPr="00D96CE0">
        <w:rPr>
          <w:rFonts w:ascii="Garamond" w:hAnsi="Garamond"/>
          <w:i/>
          <w:iCs/>
        </w:rPr>
        <w:t>El Segundo Sexo</w:t>
      </w:r>
      <w:r w:rsidRPr="00D96CE0">
        <w:rPr>
          <w:rFonts w:ascii="Garamond" w:hAnsi="Garamond"/>
        </w:rPr>
        <w:t xml:space="preserve">, </w:t>
      </w:r>
      <w:proofErr w:type="spellStart"/>
      <w:r w:rsidRPr="00D96CE0">
        <w:rPr>
          <w:rFonts w:ascii="Garamond" w:hAnsi="Garamond"/>
        </w:rPr>
        <w:t>Vol</w:t>
      </w:r>
      <w:proofErr w:type="spellEnd"/>
      <w:r w:rsidRPr="00D96CE0">
        <w:rPr>
          <w:rFonts w:ascii="Garamond" w:hAnsi="Garamond"/>
        </w:rPr>
        <w:t xml:space="preserve"> I. Los Hechos y Mitos. </w:t>
      </w:r>
      <w:proofErr w:type="spellStart"/>
      <w:r w:rsidRPr="00D96CE0">
        <w:rPr>
          <w:rFonts w:ascii="Garamond" w:hAnsi="Garamond"/>
        </w:rPr>
        <w:t>Cap</w:t>
      </w:r>
      <w:proofErr w:type="spellEnd"/>
      <w:r w:rsidRPr="00D96CE0">
        <w:rPr>
          <w:rFonts w:ascii="Garamond" w:hAnsi="Garamond"/>
        </w:rPr>
        <w:t xml:space="preserve"> II. El punto de vista psicoanalítico (p.95-107) Ed. Feminismos, 2019, Barcelona. (12 </w:t>
      </w:r>
      <w:proofErr w:type="spellStart"/>
      <w:r w:rsidRPr="00D96CE0">
        <w:rPr>
          <w:rFonts w:ascii="Garamond" w:hAnsi="Garamond"/>
        </w:rPr>
        <w:t>pag.</w:t>
      </w:r>
      <w:proofErr w:type="spellEnd"/>
      <w:r w:rsidRPr="00D96CE0">
        <w:rPr>
          <w:rFonts w:ascii="Garamond" w:hAnsi="Garamond"/>
        </w:rPr>
        <w:t>)</w:t>
      </w:r>
    </w:p>
    <w:p w14:paraId="207ECE0C" w14:textId="77777777" w:rsidR="001F40B6" w:rsidRPr="00D96CE0" w:rsidRDefault="001F40B6" w:rsidP="004946E1">
      <w:pPr>
        <w:spacing w:line="276" w:lineRule="auto"/>
        <w:jc w:val="both"/>
        <w:rPr>
          <w:rFonts w:ascii="Garamond" w:hAnsi="Garamond"/>
          <w:b/>
          <w:bCs/>
        </w:rPr>
      </w:pPr>
    </w:p>
    <w:p w14:paraId="3BB36C01" w14:textId="77777777" w:rsidR="001F40B6" w:rsidRPr="00D96CE0" w:rsidRDefault="001F40B6" w:rsidP="004946E1">
      <w:pPr>
        <w:spacing w:line="276" w:lineRule="auto"/>
        <w:jc w:val="both"/>
        <w:rPr>
          <w:rFonts w:ascii="Garamond" w:hAnsi="Garamond"/>
          <w:b/>
          <w:bCs/>
        </w:rPr>
      </w:pPr>
      <w:r w:rsidRPr="00D96CE0">
        <w:rPr>
          <w:rFonts w:ascii="Garamond" w:hAnsi="Garamond"/>
          <w:b/>
          <w:bCs/>
        </w:rPr>
        <w:t>Seminario 4</w:t>
      </w:r>
    </w:p>
    <w:p w14:paraId="6D434228" w14:textId="0D95362D" w:rsidR="001F40B6" w:rsidRPr="00D96CE0" w:rsidRDefault="001F40B6" w:rsidP="004946E1">
      <w:pPr>
        <w:spacing w:line="276" w:lineRule="auto"/>
        <w:jc w:val="both"/>
        <w:rPr>
          <w:rFonts w:ascii="Garamond" w:hAnsi="Garamond"/>
        </w:rPr>
      </w:pPr>
      <w:r w:rsidRPr="00D96CE0">
        <w:rPr>
          <w:rFonts w:ascii="Garamond" w:hAnsi="Garamond"/>
        </w:rPr>
        <w:t xml:space="preserve">Martes </w:t>
      </w:r>
      <w:r w:rsidR="00D10D52" w:rsidRPr="00D96CE0">
        <w:rPr>
          <w:rFonts w:ascii="Garamond" w:hAnsi="Garamond"/>
        </w:rPr>
        <w:t>26</w:t>
      </w:r>
      <w:r w:rsidRPr="00D96CE0">
        <w:rPr>
          <w:rFonts w:ascii="Garamond" w:hAnsi="Garamond"/>
        </w:rPr>
        <w:t xml:space="preserve"> de marzo</w:t>
      </w:r>
    </w:p>
    <w:p w14:paraId="70BC87F1" w14:textId="77777777" w:rsidR="001F40B6" w:rsidRPr="00D96CE0" w:rsidRDefault="001F40B6" w:rsidP="004946E1">
      <w:pPr>
        <w:spacing w:line="276" w:lineRule="auto"/>
        <w:jc w:val="both"/>
        <w:rPr>
          <w:rFonts w:ascii="Garamond" w:hAnsi="Garamond"/>
        </w:rPr>
      </w:pPr>
      <w:r w:rsidRPr="00D96CE0">
        <w:rPr>
          <w:rFonts w:ascii="Garamond" w:hAnsi="Garamond"/>
          <w:b/>
          <w:bCs/>
        </w:rPr>
        <w:t>Marta Lamas</w:t>
      </w:r>
      <w:r w:rsidRPr="00D96CE0">
        <w:rPr>
          <w:rFonts w:ascii="Garamond" w:hAnsi="Garamond"/>
        </w:rPr>
        <w:t xml:space="preserve"> (2000) </w:t>
      </w:r>
      <w:r w:rsidRPr="00D96CE0">
        <w:rPr>
          <w:rFonts w:ascii="Garamond" w:hAnsi="Garamond"/>
          <w:i/>
          <w:iCs/>
        </w:rPr>
        <w:t xml:space="preserve">Diferencias de sexo, género y diferencia sexual. </w:t>
      </w:r>
      <w:r w:rsidRPr="00D96CE0">
        <w:rPr>
          <w:rFonts w:ascii="Garamond" w:hAnsi="Garamond"/>
        </w:rPr>
        <w:t xml:space="preserve">Cuicuilco Nueva Época, volumen 7, número 18, enero-abril 2000. México (25 </w:t>
      </w:r>
      <w:proofErr w:type="spellStart"/>
      <w:r w:rsidRPr="00D96CE0">
        <w:rPr>
          <w:rFonts w:ascii="Garamond" w:hAnsi="Garamond"/>
        </w:rPr>
        <w:t>pag.</w:t>
      </w:r>
      <w:proofErr w:type="spellEnd"/>
      <w:r w:rsidRPr="00D96CE0">
        <w:rPr>
          <w:rFonts w:ascii="Garamond" w:hAnsi="Garamond"/>
        </w:rPr>
        <w:t>)</w:t>
      </w:r>
    </w:p>
    <w:p w14:paraId="59CF79F6" w14:textId="77777777" w:rsidR="00781F7D" w:rsidRPr="00D96CE0" w:rsidRDefault="00781F7D" w:rsidP="004946E1">
      <w:pPr>
        <w:spacing w:line="276" w:lineRule="auto"/>
        <w:jc w:val="both"/>
        <w:rPr>
          <w:rFonts w:ascii="Garamond" w:hAnsi="Garamond"/>
          <w:b/>
          <w:bCs/>
        </w:rPr>
      </w:pPr>
    </w:p>
    <w:p w14:paraId="22C0B50F" w14:textId="468CDB1A" w:rsidR="00781F7D" w:rsidRPr="00D96CE0" w:rsidRDefault="00781F7D" w:rsidP="004946E1">
      <w:pPr>
        <w:spacing w:line="276" w:lineRule="auto"/>
        <w:jc w:val="both"/>
        <w:rPr>
          <w:rFonts w:ascii="Garamond" w:hAnsi="Garamond"/>
          <w:b/>
          <w:bCs/>
        </w:rPr>
      </w:pPr>
      <w:r w:rsidRPr="00D96CE0">
        <w:rPr>
          <w:rFonts w:ascii="Garamond" w:hAnsi="Garamond"/>
          <w:b/>
          <w:bCs/>
        </w:rPr>
        <w:t>Seminario 5</w:t>
      </w:r>
    </w:p>
    <w:p w14:paraId="316413FF" w14:textId="65BCB6F6" w:rsidR="00781F7D" w:rsidRPr="00D96CE0" w:rsidRDefault="00781F7D" w:rsidP="004946E1">
      <w:pPr>
        <w:spacing w:line="276" w:lineRule="auto"/>
        <w:jc w:val="both"/>
        <w:rPr>
          <w:rFonts w:ascii="Garamond" w:hAnsi="Garamond"/>
        </w:rPr>
      </w:pPr>
      <w:r w:rsidRPr="00D96CE0">
        <w:rPr>
          <w:rFonts w:ascii="Garamond" w:hAnsi="Garamond"/>
        </w:rPr>
        <w:t>Martes 2 de abril</w:t>
      </w:r>
    </w:p>
    <w:p w14:paraId="0BB825AF" w14:textId="56DC3AFA" w:rsidR="001F40B6" w:rsidRPr="00D96CE0" w:rsidRDefault="001F40B6" w:rsidP="004946E1">
      <w:pPr>
        <w:spacing w:line="276" w:lineRule="auto"/>
        <w:jc w:val="both"/>
        <w:rPr>
          <w:rFonts w:ascii="Garamond" w:hAnsi="Garamond"/>
        </w:rPr>
      </w:pPr>
      <w:r w:rsidRPr="00D96CE0">
        <w:rPr>
          <w:rFonts w:ascii="Garamond" w:hAnsi="Garamond"/>
          <w:b/>
          <w:bCs/>
        </w:rPr>
        <w:t xml:space="preserve">Rita Laura </w:t>
      </w:r>
      <w:proofErr w:type="spellStart"/>
      <w:r w:rsidRPr="00D96CE0">
        <w:rPr>
          <w:rFonts w:ascii="Garamond" w:hAnsi="Garamond"/>
          <w:b/>
          <w:bCs/>
        </w:rPr>
        <w:t>Segato</w:t>
      </w:r>
      <w:proofErr w:type="spellEnd"/>
      <w:r w:rsidRPr="00D96CE0">
        <w:rPr>
          <w:rFonts w:ascii="Garamond" w:hAnsi="Garamond"/>
        </w:rPr>
        <w:t xml:space="preserve"> (2020) </w:t>
      </w:r>
      <w:r w:rsidRPr="00D96CE0">
        <w:rPr>
          <w:rFonts w:ascii="Garamond" w:hAnsi="Garamond"/>
          <w:i/>
          <w:iCs/>
        </w:rPr>
        <w:t xml:space="preserve">Las Estructuras Elementales de la Violencia. Ensayos sobre género entre la antropología, el psicoanálisis y los derechos humanos. </w:t>
      </w:r>
      <w:r w:rsidRPr="00D96CE0">
        <w:rPr>
          <w:rFonts w:ascii="Garamond" w:hAnsi="Garamond"/>
        </w:rPr>
        <w:t xml:space="preserve">Cap. 1 La estructura del género y el mandato de violación (21-36, 44-49) (20 </w:t>
      </w:r>
      <w:proofErr w:type="spellStart"/>
      <w:r w:rsidRPr="00D96CE0">
        <w:rPr>
          <w:rFonts w:ascii="Garamond" w:hAnsi="Garamond"/>
        </w:rPr>
        <w:t>pag.</w:t>
      </w:r>
      <w:proofErr w:type="spellEnd"/>
      <w:r w:rsidRPr="00D96CE0">
        <w:rPr>
          <w:rFonts w:ascii="Garamond" w:hAnsi="Garamond"/>
        </w:rPr>
        <w:t>) Prometeo libros, Ed LOM, Chile.</w:t>
      </w:r>
    </w:p>
    <w:p w14:paraId="328A6B3D" w14:textId="77777777" w:rsidR="001F40B6" w:rsidRPr="00D96CE0" w:rsidRDefault="001F40B6" w:rsidP="004946E1">
      <w:pPr>
        <w:spacing w:line="276" w:lineRule="auto"/>
        <w:jc w:val="both"/>
        <w:rPr>
          <w:rFonts w:ascii="Garamond" w:hAnsi="Garamond"/>
        </w:rPr>
      </w:pPr>
    </w:p>
    <w:p w14:paraId="0340D3A3" w14:textId="2C896C3E" w:rsidR="001F40B6" w:rsidRPr="00D96CE0" w:rsidRDefault="001F40B6" w:rsidP="004946E1">
      <w:pPr>
        <w:spacing w:line="276" w:lineRule="auto"/>
        <w:jc w:val="both"/>
        <w:rPr>
          <w:rFonts w:ascii="Garamond" w:hAnsi="Garamond"/>
          <w:b/>
          <w:bCs/>
        </w:rPr>
      </w:pPr>
      <w:r w:rsidRPr="00D96CE0">
        <w:rPr>
          <w:rFonts w:ascii="Garamond" w:hAnsi="Garamond"/>
          <w:b/>
          <w:bCs/>
        </w:rPr>
        <w:t xml:space="preserve">Seminario </w:t>
      </w:r>
      <w:r w:rsidR="00054F28" w:rsidRPr="00D96CE0">
        <w:rPr>
          <w:rFonts w:ascii="Garamond" w:hAnsi="Garamond"/>
          <w:b/>
          <w:bCs/>
        </w:rPr>
        <w:t>6</w:t>
      </w:r>
    </w:p>
    <w:p w14:paraId="630AE5ED" w14:textId="54D02C1B" w:rsidR="00781F7D" w:rsidRPr="00D96CE0" w:rsidRDefault="00781F7D" w:rsidP="004946E1">
      <w:pPr>
        <w:spacing w:line="276" w:lineRule="auto"/>
        <w:jc w:val="both"/>
        <w:rPr>
          <w:rFonts w:ascii="Garamond" w:hAnsi="Garamond"/>
        </w:rPr>
      </w:pPr>
      <w:r w:rsidRPr="00D96CE0">
        <w:rPr>
          <w:rFonts w:ascii="Garamond" w:hAnsi="Garamond"/>
        </w:rPr>
        <w:t>Martes 9 de abril</w:t>
      </w:r>
    </w:p>
    <w:p w14:paraId="1DD67A42" w14:textId="4D1CDB6E" w:rsidR="001F40B6" w:rsidRDefault="001F40B6" w:rsidP="004946E1">
      <w:pPr>
        <w:spacing w:line="276" w:lineRule="auto"/>
        <w:jc w:val="both"/>
        <w:rPr>
          <w:rFonts w:ascii="Garamond" w:hAnsi="Garamond"/>
        </w:rPr>
      </w:pPr>
      <w:r w:rsidRPr="00D96CE0">
        <w:rPr>
          <w:rFonts w:ascii="Garamond" w:hAnsi="Garamond"/>
          <w:b/>
          <w:bCs/>
        </w:rPr>
        <w:t xml:space="preserve">Carol </w:t>
      </w:r>
      <w:proofErr w:type="spellStart"/>
      <w:r w:rsidRPr="00D96CE0">
        <w:rPr>
          <w:rFonts w:ascii="Garamond" w:hAnsi="Garamond"/>
          <w:b/>
          <w:bCs/>
        </w:rPr>
        <w:t>Pateman</w:t>
      </w:r>
      <w:proofErr w:type="spellEnd"/>
      <w:r w:rsidRPr="00D96CE0">
        <w:rPr>
          <w:rFonts w:ascii="Garamond" w:hAnsi="Garamond"/>
        </w:rPr>
        <w:t xml:space="preserve"> (1995 [1988]) </w:t>
      </w:r>
      <w:r w:rsidRPr="00D96CE0">
        <w:rPr>
          <w:rFonts w:ascii="Garamond" w:hAnsi="Garamond"/>
          <w:i/>
          <w:iCs/>
        </w:rPr>
        <w:t xml:space="preserve">El Contrato Sexual </w:t>
      </w:r>
      <w:r w:rsidRPr="00D96CE0">
        <w:rPr>
          <w:rFonts w:ascii="Garamond" w:hAnsi="Garamond"/>
        </w:rPr>
        <w:t>Cap. 4. Génesis, Padres y la Libertad Política de los Hijos (pp. 144-161)</w:t>
      </w:r>
      <w:r w:rsidR="002E2EA7" w:rsidRPr="00D96CE0">
        <w:rPr>
          <w:rFonts w:ascii="Garamond" w:hAnsi="Garamond"/>
        </w:rPr>
        <w:t xml:space="preserve"> ) Cap. 5 Esposas, esclavos y esclavos asalariados (pp. 162-213)</w:t>
      </w:r>
      <w:r w:rsidRPr="00D96CE0">
        <w:rPr>
          <w:rFonts w:ascii="Garamond" w:hAnsi="Garamond"/>
        </w:rPr>
        <w:t xml:space="preserve"> Ed.</w:t>
      </w:r>
      <w:r w:rsidRPr="00D96CE0">
        <w:rPr>
          <w:rFonts w:ascii="Garamond" w:hAnsi="Garamond"/>
          <w:i/>
          <w:iCs/>
        </w:rPr>
        <w:t xml:space="preserve"> </w:t>
      </w:r>
      <w:proofErr w:type="spellStart"/>
      <w:r w:rsidRPr="00D96CE0">
        <w:rPr>
          <w:rFonts w:ascii="Garamond" w:hAnsi="Garamond"/>
        </w:rPr>
        <w:t>Anthropos</w:t>
      </w:r>
      <w:proofErr w:type="spellEnd"/>
      <w:r w:rsidRPr="00D96CE0">
        <w:rPr>
          <w:rFonts w:ascii="Garamond" w:hAnsi="Garamond"/>
        </w:rPr>
        <w:t xml:space="preserve">, México, (17 </w:t>
      </w:r>
      <w:proofErr w:type="spellStart"/>
      <w:r w:rsidRPr="00D96CE0">
        <w:rPr>
          <w:rFonts w:ascii="Garamond" w:hAnsi="Garamond"/>
        </w:rPr>
        <w:t>pag.</w:t>
      </w:r>
      <w:proofErr w:type="spellEnd"/>
      <w:r w:rsidRPr="00D96CE0">
        <w:rPr>
          <w:rFonts w:ascii="Garamond" w:hAnsi="Garamond"/>
        </w:rPr>
        <w:t>)</w:t>
      </w:r>
    </w:p>
    <w:p w14:paraId="261F4B4A" w14:textId="77777777" w:rsidR="00497E14" w:rsidRPr="00D96CE0" w:rsidRDefault="00497E14" w:rsidP="004946E1">
      <w:pPr>
        <w:spacing w:line="276" w:lineRule="auto"/>
        <w:jc w:val="both"/>
        <w:rPr>
          <w:rFonts w:ascii="Garamond" w:hAnsi="Garamond"/>
        </w:rPr>
      </w:pPr>
    </w:p>
    <w:p w14:paraId="331BDD07" w14:textId="77777777" w:rsidR="004A321C" w:rsidRPr="00D96CE0" w:rsidRDefault="004A321C" w:rsidP="004946E1">
      <w:pPr>
        <w:spacing w:line="276" w:lineRule="auto"/>
        <w:jc w:val="both"/>
        <w:rPr>
          <w:rFonts w:ascii="Garamond" w:hAnsi="Garamond"/>
          <w:b/>
          <w:bCs/>
        </w:rPr>
      </w:pPr>
      <w:r w:rsidRPr="00D96CE0">
        <w:rPr>
          <w:rFonts w:ascii="Garamond" w:hAnsi="Garamond"/>
          <w:b/>
          <w:bCs/>
        </w:rPr>
        <w:t xml:space="preserve">Gayle </w:t>
      </w:r>
      <w:proofErr w:type="spellStart"/>
      <w:r w:rsidRPr="00D96CE0">
        <w:rPr>
          <w:rFonts w:ascii="Garamond" w:hAnsi="Garamond"/>
          <w:b/>
          <w:bCs/>
        </w:rPr>
        <w:t>Rubin</w:t>
      </w:r>
      <w:proofErr w:type="spellEnd"/>
      <w:r w:rsidRPr="00D96CE0">
        <w:rPr>
          <w:rFonts w:ascii="Garamond" w:hAnsi="Garamond"/>
        </w:rPr>
        <w:t xml:space="preserve"> (1986 [1975]) </w:t>
      </w:r>
      <w:r w:rsidRPr="00D96CE0">
        <w:rPr>
          <w:rFonts w:ascii="Garamond" w:hAnsi="Garamond"/>
          <w:i/>
          <w:iCs/>
        </w:rPr>
        <w:t xml:space="preserve">El tráfico de mujeres: notas sobre “economía política del sexo” </w:t>
      </w:r>
      <w:r w:rsidRPr="00D96CE0">
        <w:rPr>
          <w:rFonts w:ascii="Garamond" w:hAnsi="Garamond"/>
        </w:rPr>
        <w:t xml:space="preserve">Nueva Antropología, </w:t>
      </w:r>
      <w:proofErr w:type="spellStart"/>
      <w:r w:rsidRPr="00D96CE0">
        <w:rPr>
          <w:rFonts w:ascii="Garamond" w:hAnsi="Garamond"/>
        </w:rPr>
        <w:t>Vol</w:t>
      </w:r>
      <w:proofErr w:type="spellEnd"/>
      <w:r w:rsidRPr="00D96CE0">
        <w:rPr>
          <w:rFonts w:ascii="Garamond" w:hAnsi="Garamond"/>
        </w:rPr>
        <w:t xml:space="preserve"> VIII, nº30, México (47 </w:t>
      </w:r>
      <w:proofErr w:type="spellStart"/>
      <w:r w:rsidRPr="00D96CE0">
        <w:rPr>
          <w:rFonts w:ascii="Garamond" w:hAnsi="Garamond"/>
        </w:rPr>
        <w:t>pag.</w:t>
      </w:r>
      <w:proofErr w:type="spellEnd"/>
      <w:r w:rsidRPr="00D96CE0">
        <w:rPr>
          <w:rFonts w:ascii="Garamond" w:hAnsi="Garamond"/>
        </w:rPr>
        <w:t>)</w:t>
      </w:r>
    </w:p>
    <w:p w14:paraId="0E653AA9" w14:textId="77777777" w:rsidR="000119C9" w:rsidRDefault="000119C9" w:rsidP="004946E1">
      <w:pPr>
        <w:spacing w:line="276" w:lineRule="auto"/>
        <w:jc w:val="both"/>
        <w:rPr>
          <w:rFonts w:ascii="Garamond" w:hAnsi="Garamond"/>
          <w:b/>
          <w:bCs/>
        </w:rPr>
      </w:pPr>
    </w:p>
    <w:p w14:paraId="79E811DD" w14:textId="77777777" w:rsidR="00497E14" w:rsidRDefault="00497E14" w:rsidP="004946E1">
      <w:pPr>
        <w:spacing w:line="276" w:lineRule="auto"/>
        <w:jc w:val="both"/>
        <w:rPr>
          <w:rFonts w:ascii="Garamond" w:hAnsi="Garamond"/>
          <w:b/>
          <w:bCs/>
        </w:rPr>
      </w:pPr>
    </w:p>
    <w:p w14:paraId="0F13C0C8" w14:textId="77777777" w:rsidR="00497E14" w:rsidRDefault="00497E14" w:rsidP="004946E1">
      <w:pPr>
        <w:spacing w:line="276" w:lineRule="auto"/>
        <w:jc w:val="both"/>
        <w:rPr>
          <w:rFonts w:ascii="Garamond" w:hAnsi="Garamond"/>
          <w:b/>
          <w:bCs/>
        </w:rPr>
      </w:pPr>
    </w:p>
    <w:p w14:paraId="78BB58C6" w14:textId="77777777" w:rsidR="00497E14" w:rsidRPr="00D96CE0" w:rsidRDefault="00497E14" w:rsidP="004946E1">
      <w:pPr>
        <w:spacing w:line="276" w:lineRule="auto"/>
        <w:jc w:val="both"/>
        <w:rPr>
          <w:rFonts w:ascii="Garamond" w:hAnsi="Garamond"/>
          <w:b/>
          <w:bCs/>
        </w:rPr>
      </w:pPr>
    </w:p>
    <w:p w14:paraId="5D1AF830" w14:textId="3C89FCAC" w:rsidR="001F40B6" w:rsidRPr="00D96CE0" w:rsidRDefault="001F40B6" w:rsidP="004946E1">
      <w:pPr>
        <w:spacing w:line="276" w:lineRule="auto"/>
        <w:jc w:val="both"/>
        <w:rPr>
          <w:rFonts w:ascii="Garamond" w:hAnsi="Garamond"/>
          <w:b/>
          <w:bCs/>
        </w:rPr>
      </w:pPr>
      <w:r w:rsidRPr="00D96CE0">
        <w:rPr>
          <w:rFonts w:ascii="Garamond" w:hAnsi="Garamond"/>
          <w:b/>
          <w:bCs/>
        </w:rPr>
        <w:lastRenderedPageBreak/>
        <w:t xml:space="preserve">Seminario </w:t>
      </w:r>
      <w:r w:rsidR="00054F28" w:rsidRPr="00D96CE0">
        <w:rPr>
          <w:rFonts w:ascii="Garamond" w:hAnsi="Garamond"/>
          <w:b/>
          <w:bCs/>
        </w:rPr>
        <w:t>7</w:t>
      </w:r>
    </w:p>
    <w:p w14:paraId="1093F3B1" w14:textId="1FB28C86" w:rsidR="00781F7D" w:rsidRPr="00D96CE0" w:rsidRDefault="00054F28" w:rsidP="004946E1">
      <w:pPr>
        <w:spacing w:line="276" w:lineRule="auto"/>
        <w:jc w:val="both"/>
        <w:rPr>
          <w:rFonts w:ascii="Garamond" w:hAnsi="Garamond"/>
        </w:rPr>
      </w:pPr>
      <w:r w:rsidRPr="00D96CE0">
        <w:rPr>
          <w:rFonts w:ascii="Garamond" w:hAnsi="Garamond"/>
        </w:rPr>
        <w:t>Martes 16 de abril</w:t>
      </w:r>
    </w:p>
    <w:p w14:paraId="4F37CB95" w14:textId="77777777" w:rsidR="00781F7D" w:rsidRDefault="00781F7D" w:rsidP="004946E1">
      <w:pPr>
        <w:spacing w:line="276" w:lineRule="auto"/>
        <w:jc w:val="both"/>
        <w:rPr>
          <w:rFonts w:ascii="Garamond" w:hAnsi="Garamond"/>
        </w:rPr>
      </w:pPr>
      <w:r w:rsidRPr="00D96CE0">
        <w:rPr>
          <w:rFonts w:ascii="Garamond" w:hAnsi="Garamond"/>
          <w:b/>
          <w:bCs/>
        </w:rPr>
        <w:t>Luce Irigaray</w:t>
      </w:r>
      <w:r w:rsidRPr="00D96CE0">
        <w:rPr>
          <w:rFonts w:ascii="Garamond" w:hAnsi="Garamond"/>
        </w:rPr>
        <w:t xml:space="preserve"> (2007 [1974]) </w:t>
      </w:r>
      <w:r w:rsidRPr="00D96CE0">
        <w:rPr>
          <w:rFonts w:ascii="Garamond" w:hAnsi="Garamond"/>
          <w:i/>
          <w:iCs/>
        </w:rPr>
        <w:t>Espéculo de la otra mujer</w:t>
      </w:r>
      <w:r w:rsidRPr="00D96CE0">
        <w:rPr>
          <w:rFonts w:ascii="Garamond" w:hAnsi="Garamond"/>
        </w:rPr>
        <w:t xml:space="preserve">.  El punto ciego de un viejo sueño de simetría (p.7 – 51). Ed Akal, Madrid (44 </w:t>
      </w:r>
      <w:proofErr w:type="spellStart"/>
      <w:r w:rsidRPr="00D96CE0">
        <w:rPr>
          <w:rFonts w:ascii="Garamond" w:hAnsi="Garamond"/>
        </w:rPr>
        <w:t>pag.</w:t>
      </w:r>
      <w:proofErr w:type="spellEnd"/>
      <w:r w:rsidRPr="00D96CE0">
        <w:rPr>
          <w:rFonts w:ascii="Garamond" w:hAnsi="Garamond"/>
        </w:rPr>
        <w:t xml:space="preserve">) </w:t>
      </w:r>
    </w:p>
    <w:p w14:paraId="3E64230C" w14:textId="77777777" w:rsidR="00497E14" w:rsidRPr="00D96CE0" w:rsidRDefault="00497E14" w:rsidP="004946E1">
      <w:pPr>
        <w:spacing w:line="276" w:lineRule="auto"/>
        <w:jc w:val="both"/>
        <w:rPr>
          <w:rFonts w:ascii="Garamond" w:hAnsi="Garamond"/>
        </w:rPr>
      </w:pPr>
    </w:p>
    <w:p w14:paraId="33181FFB" w14:textId="1F585CEC" w:rsidR="00781F7D" w:rsidRPr="00D96CE0" w:rsidRDefault="00781F7D" w:rsidP="004946E1">
      <w:pPr>
        <w:spacing w:line="276" w:lineRule="auto"/>
        <w:jc w:val="both"/>
        <w:rPr>
          <w:rFonts w:ascii="Garamond" w:hAnsi="Garamond"/>
          <w:b/>
          <w:bCs/>
        </w:rPr>
      </w:pPr>
      <w:r w:rsidRPr="00D96CE0">
        <w:rPr>
          <w:rFonts w:ascii="Garamond" w:hAnsi="Garamond"/>
          <w:b/>
          <w:bCs/>
        </w:rPr>
        <w:t xml:space="preserve">Seminario </w:t>
      </w:r>
      <w:r w:rsidR="00054F28" w:rsidRPr="00D96CE0">
        <w:rPr>
          <w:rFonts w:ascii="Garamond" w:hAnsi="Garamond"/>
          <w:b/>
          <w:bCs/>
        </w:rPr>
        <w:t>8</w:t>
      </w:r>
    </w:p>
    <w:p w14:paraId="6961EA8B" w14:textId="459E541B" w:rsidR="00781F7D" w:rsidRPr="00D96CE0" w:rsidRDefault="00781F7D" w:rsidP="004946E1">
      <w:pPr>
        <w:spacing w:line="276" w:lineRule="auto"/>
        <w:jc w:val="both"/>
        <w:rPr>
          <w:rFonts w:ascii="Garamond" w:hAnsi="Garamond"/>
        </w:rPr>
      </w:pPr>
      <w:r w:rsidRPr="00D96CE0">
        <w:rPr>
          <w:rFonts w:ascii="Garamond" w:hAnsi="Garamond"/>
        </w:rPr>
        <w:t xml:space="preserve">Martes </w:t>
      </w:r>
      <w:r w:rsidR="00054F28" w:rsidRPr="00D96CE0">
        <w:rPr>
          <w:rFonts w:ascii="Garamond" w:hAnsi="Garamond"/>
        </w:rPr>
        <w:t>23</w:t>
      </w:r>
      <w:r w:rsidRPr="00D96CE0">
        <w:rPr>
          <w:rFonts w:ascii="Garamond" w:hAnsi="Garamond"/>
        </w:rPr>
        <w:t xml:space="preserve"> de abril</w:t>
      </w:r>
    </w:p>
    <w:p w14:paraId="673A44A9" w14:textId="77777777" w:rsidR="00781F7D" w:rsidRPr="00D96CE0" w:rsidRDefault="00781F7D" w:rsidP="004946E1">
      <w:pPr>
        <w:spacing w:line="276" w:lineRule="auto"/>
        <w:jc w:val="both"/>
        <w:rPr>
          <w:rFonts w:ascii="Garamond" w:hAnsi="Garamond"/>
          <w:b/>
          <w:bCs/>
        </w:rPr>
      </w:pPr>
      <w:r w:rsidRPr="00D96CE0">
        <w:rPr>
          <w:rFonts w:ascii="Garamond" w:hAnsi="Garamond"/>
          <w:b/>
          <w:bCs/>
        </w:rPr>
        <w:t xml:space="preserve">Rosi </w:t>
      </w:r>
      <w:proofErr w:type="spellStart"/>
      <w:r w:rsidRPr="00D96CE0">
        <w:rPr>
          <w:rFonts w:ascii="Garamond" w:hAnsi="Garamond"/>
          <w:b/>
          <w:bCs/>
        </w:rPr>
        <w:t>Braidotti</w:t>
      </w:r>
      <w:proofErr w:type="spellEnd"/>
      <w:r w:rsidRPr="00D96CE0">
        <w:rPr>
          <w:rFonts w:ascii="Garamond" w:hAnsi="Garamond"/>
          <w:b/>
          <w:bCs/>
        </w:rPr>
        <w:t xml:space="preserve"> </w:t>
      </w:r>
      <w:r w:rsidRPr="00D96CE0">
        <w:rPr>
          <w:rFonts w:ascii="Garamond" w:hAnsi="Garamond"/>
        </w:rPr>
        <w:t xml:space="preserve">(2000) </w:t>
      </w:r>
      <w:r w:rsidRPr="00D96CE0">
        <w:rPr>
          <w:rFonts w:ascii="Garamond" w:hAnsi="Garamond"/>
          <w:i/>
          <w:iCs/>
        </w:rPr>
        <w:t xml:space="preserve">Sujetos Nómades. </w:t>
      </w:r>
      <w:proofErr w:type="spellStart"/>
      <w:r w:rsidRPr="00D96CE0">
        <w:rPr>
          <w:rFonts w:ascii="Garamond" w:hAnsi="Garamond"/>
          <w:i/>
          <w:iCs/>
        </w:rPr>
        <w:t>Corporización</w:t>
      </w:r>
      <w:proofErr w:type="spellEnd"/>
      <w:r w:rsidRPr="00D96CE0">
        <w:rPr>
          <w:rFonts w:ascii="Garamond" w:hAnsi="Garamond"/>
          <w:i/>
          <w:iCs/>
        </w:rPr>
        <w:t xml:space="preserve"> y diferencia sexual en la teoría feminista contemporánea. </w:t>
      </w:r>
      <w:proofErr w:type="spellStart"/>
      <w:r w:rsidRPr="00D96CE0">
        <w:rPr>
          <w:rFonts w:ascii="Garamond" w:hAnsi="Garamond"/>
        </w:rPr>
        <w:t>Cap</w:t>
      </w:r>
      <w:proofErr w:type="spellEnd"/>
      <w:r w:rsidRPr="00D96CE0">
        <w:rPr>
          <w:rFonts w:ascii="Garamond" w:hAnsi="Garamond"/>
        </w:rPr>
        <w:t xml:space="preserve"> 5. La diferencia sexual como proyecto </w:t>
      </w:r>
      <w:proofErr w:type="spellStart"/>
      <w:r w:rsidRPr="00D96CE0">
        <w:rPr>
          <w:rFonts w:ascii="Garamond" w:hAnsi="Garamond"/>
        </w:rPr>
        <w:t>politico</w:t>
      </w:r>
      <w:proofErr w:type="spellEnd"/>
      <w:r w:rsidRPr="00D96CE0">
        <w:rPr>
          <w:rFonts w:ascii="Garamond" w:hAnsi="Garamond"/>
        </w:rPr>
        <w:t xml:space="preserve"> nómade (pp. 165-205) Ed. </w:t>
      </w:r>
      <w:proofErr w:type="spellStart"/>
      <w:r w:rsidRPr="00D96CE0">
        <w:rPr>
          <w:rFonts w:ascii="Garamond" w:hAnsi="Garamond"/>
        </w:rPr>
        <w:t>Paidos</w:t>
      </w:r>
      <w:proofErr w:type="spellEnd"/>
      <w:r w:rsidRPr="00D96CE0">
        <w:rPr>
          <w:rFonts w:ascii="Garamond" w:hAnsi="Garamond"/>
        </w:rPr>
        <w:t xml:space="preserve"> (40 </w:t>
      </w:r>
      <w:proofErr w:type="spellStart"/>
      <w:r w:rsidRPr="00D96CE0">
        <w:rPr>
          <w:rFonts w:ascii="Garamond" w:hAnsi="Garamond"/>
        </w:rPr>
        <w:t>pag.</w:t>
      </w:r>
      <w:proofErr w:type="spellEnd"/>
      <w:r w:rsidRPr="00D96CE0">
        <w:rPr>
          <w:rFonts w:ascii="Garamond" w:hAnsi="Garamond"/>
        </w:rPr>
        <w:t>)</w:t>
      </w:r>
    </w:p>
    <w:p w14:paraId="1E91D5BF" w14:textId="77777777" w:rsidR="001F40B6" w:rsidRPr="00D96CE0" w:rsidRDefault="001F40B6" w:rsidP="004946E1">
      <w:pPr>
        <w:spacing w:line="276" w:lineRule="auto"/>
        <w:jc w:val="both"/>
        <w:rPr>
          <w:rFonts w:ascii="Garamond" w:hAnsi="Garamond"/>
          <w:b/>
          <w:bCs/>
        </w:rPr>
      </w:pPr>
    </w:p>
    <w:p w14:paraId="5BC1B968" w14:textId="1BB922A5" w:rsidR="001F40B6" w:rsidRPr="00D96CE0" w:rsidRDefault="001F40B6" w:rsidP="004946E1">
      <w:pPr>
        <w:spacing w:line="276" w:lineRule="auto"/>
        <w:jc w:val="both"/>
        <w:rPr>
          <w:rFonts w:ascii="Garamond" w:hAnsi="Garamond"/>
          <w:b/>
          <w:bCs/>
        </w:rPr>
      </w:pPr>
      <w:r w:rsidRPr="00D96CE0">
        <w:rPr>
          <w:rFonts w:ascii="Garamond" w:hAnsi="Garamond"/>
          <w:b/>
          <w:bCs/>
        </w:rPr>
        <w:t xml:space="preserve">Seminario </w:t>
      </w:r>
      <w:r w:rsidR="00054F28" w:rsidRPr="00D96CE0">
        <w:rPr>
          <w:rFonts w:ascii="Garamond" w:hAnsi="Garamond"/>
          <w:b/>
          <w:bCs/>
        </w:rPr>
        <w:t>9</w:t>
      </w:r>
    </w:p>
    <w:p w14:paraId="31F2AD63" w14:textId="1CEA27AE" w:rsidR="001F40B6" w:rsidRPr="00D96CE0" w:rsidRDefault="001F40B6" w:rsidP="004946E1">
      <w:pPr>
        <w:spacing w:line="276" w:lineRule="auto"/>
        <w:jc w:val="both"/>
        <w:rPr>
          <w:rFonts w:ascii="Garamond" w:hAnsi="Garamond"/>
        </w:rPr>
      </w:pPr>
      <w:r w:rsidRPr="00D96CE0">
        <w:rPr>
          <w:rFonts w:ascii="Garamond" w:hAnsi="Garamond"/>
        </w:rPr>
        <w:t xml:space="preserve">Martes </w:t>
      </w:r>
      <w:r w:rsidR="00054F28" w:rsidRPr="00D96CE0">
        <w:rPr>
          <w:rFonts w:ascii="Garamond" w:hAnsi="Garamond"/>
        </w:rPr>
        <w:t>30</w:t>
      </w:r>
      <w:r w:rsidR="000119C9" w:rsidRPr="00D96CE0">
        <w:rPr>
          <w:rFonts w:ascii="Garamond" w:hAnsi="Garamond"/>
        </w:rPr>
        <w:t xml:space="preserve"> de</w:t>
      </w:r>
      <w:r w:rsidR="00D10D52" w:rsidRPr="00D96CE0">
        <w:rPr>
          <w:rFonts w:ascii="Garamond" w:hAnsi="Garamond"/>
        </w:rPr>
        <w:t xml:space="preserve"> abril</w:t>
      </w:r>
    </w:p>
    <w:p w14:paraId="271D44FF" w14:textId="77777777" w:rsidR="00781F7D" w:rsidRPr="00D96CE0" w:rsidRDefault="00781F7D" w:rsidP="004946E1">
      <w:pPr>
        <w:spacing w:line="276" w:lineRule="auto"/>
        <w:jc w:val="both"/>
        <w:rPr>
          <w:rFonts w:ascii="Garamond" w:hAnsi="Garamond"/>
        </w:rPr>
      </w:pPr>
      <w:r w:rsidRPr="00D96CE0">
        <w:rPr>
          <w:rFonts w:ascii="Garamond" w:hAnsi="Garamond"/>
          <w:b/>
          <w:bCs/>
        </w:rPr>
        <w:t>Judith Butler</w:t>
      </w:r>
      <w:r w:rsidRPr="00D96CE0">
        <w:rPr>
          <w:rFonts w:ascii="Garamond" w:hAnsi="Garamond"/>
        </w:rPr>
        <w:t xml:space="preserve"> (2007 [1990]) </w:t>
      </w:r>
      <w:r w:rsidRPr="00D96CE0">
        <w:rPr>
          <w:rFonts w:ascii="Garamond" w:hAnsi="Garamond"/>
          <w:i/>
          <w:iCs/>
        </w:rPr>
        <w:t xml:space="preserve">El Género en Disputa </w:t>
      </w:r>
      <w:r w:rsidRPr="00D96CE0">
        <w:rPr>
          <w:rFonts w:ascii="Garamond" w:hAnsi="Garamond"/>
        </w:rPr>
        <w:t xml:space="preserve">Cap. 2 Prohibición, psicoanálisis y la producción de la matriz heterosexual. Freud y la melancolía de género (pp. 137- 151) Ed. Paidós, Barcelona.  (14 </w:t>
      </w:r>
      <w:proofErr w:type="spellStart"/>
      <w:r w:rsidRPr="00D96CE0">
        <w:rPr>
          <w:rFonts w:ascii="Garamond" w:hAnsi="Garamond"/>
        </w:rPr>
        <w:t>pag.</w:t>
      </w:r>
      <w:proofErr w:type="spellEnd"/>
      <w:r w:rsidRPr="00D96CE0">
        <w:rPr>
          <w:rFonts w:ascii="Garamond" w:hAnsi="Garamond"/>
        </w:rPr>
        <w:t xml:space="preserve">) </w:t>
      </w:r>
    </w:p>
    <w:p w14:paraId="28ECC0BB" w14:textId="77777777" w:rsidR="00781F7D" w:rsidRPr="00D96CE0" w:rsidRDefault="00781F7D" w:rsidP="004946E1">
      <w:pPr>
        <w:shd w:val="clear" w:color="auto" w:fill="FFFFFF"/>
        <w:spacing w:line="276" w:lineRule="auto"/>
        <w:rPr>
          <w:rFonts w:ascii="Garamond" w:hAnsi="Garamond"/>
          <w:lang w:val="en-US"/>
        </w:rPr>
      </w:pPr>
      <w:r w:rsidRPr="00D96CE0">
        <w:rPr>
          <w:rFonts w:ascii="Garamond" w:hAnsi="Garamond"/>
        </w:rPr>
        <w:t xml:space="preserve">(1990) </w:t>
      </w:r>
      <w:r w:rsidRPr="00D96CE0">
        <w:rPr>
          <w:rFonts w:ascii="Garamond" w:hAnsi="Garamond"/>
          <w:i/>
          <w:iCs/>
        </w:rPr>
        <w:t xml:space="preserve">Actos performativos y constitución del género: un ensayo sobre fenomenología y </w:t>
      </w:r>
      <w:proofErr w:type="spellStart"/>
      <w:r w:rsidRPr="00D96CE0">
        <w:rPr>
          <w:rFonts w:ascii="Garamond" w:hAnsi="Garamond"/>
          <w:i/>
          <w:iCs/>
        </w:rPr>
        <w:t>teoria</w:t>
      </w:r>
      <w:proofErr w:type="spellEnd"/>
      <w:r w:rsidRPr="00D96CE0">
        <w:rPr>
          <w:rFonts w:ascii="Garamond" w:hAnsi="Garamond"/>
          <w:i/>
          <w:iCs/>
        </w:rPr>
        <w:t xml:space="preserve"> feminista. </w:t>
      </w:r>
      <w:proofErr w:type="spellStart"/>
      <w:r w:rsidRPr="00D96CE0">
        <w:rPr>
          <w:rFonts w:ascii="Garamond" w:hAnsi="Garamond"/>
          <w:lang w:val="en-US"/>
        </w:rPr>
        <w:t>En</w:t>
      </w:r>
      <w:proofErr w:type="spellEnd"/>
      <w:r w:rsidRPr="00D96CE0">
        <w:rPr>
          <w:rFonts w:ascii="Garamond" w:hAnsi="Garamond"/>
          <w:lang w:val="en-US"/>
        </w:rPr>
        <w:t xml:space="preserve"> Sue-Ellen Case Ed. Performing Feminisms: Feminist Critical Theory and Theatre, </w:t>
      </w:r>
      <w:proofErr w:type="spellStart"/>
      <w:r w:rsidRPr="00D96CE0">
        <w:rPr>
          <w:rFonts w:ascii="Garamond" w:hAnsi="Garamond"/>
          <w:lang w:val="en-US"/>
        </w:rPr>
        <w:t>Jonhs</w:t>
      </w:r>
      <w:proofErr w:type="spellEnd"/>
      <w:r w:rsidRPr="00D96CE0">
        <w:rPr>
          <w:rFonts w:ascii="Garamond" w:hAnsi="Garamond"/>
          <w:lang w:val="en-US"/>
        </w:rPr>
        <w:t xml:space="preserve"> Hopkins University Press, (pp. 270-282) (20 </w:t>
      </w:r>
      <w:proofErr w:type="spellStart"/>
      <w:r w:rsidRPr="00D96CE0">
        <w:rPr>
          <w:rFonts w:ascii="Garamond" w:hAnsi="Garamond"/>
          <w:lang w:val="en-US"/>
        </w:rPr>
        <w:t>pag</w:t>
      </w:r>
      <w:proofErr w:type="spellEnd"/>
      <w:r w:rsidRPr="00D96CE0">
        <w:rPr>
          <w:rFonts w:ascii="Garamond" w:hAnsi="Garamond"/>
          <w:lang w:val="en-US"/>
        </w:rPr>
        <w:t xml:space="preserve">.) </w:t>
      </w:r>
    </w:p>
    <w:p w14:paraId="04B095ED" w14:textId="77777777" w:rsidR="001F40B6" w:rsidRPr="00D96CE0" w:rsidRDefault="001F40B6" w:rsidP="004946E1">
      <w:pPr>
        <w:spacing w:line="276" w:lineRule="auto"/>
        <w:jc w:val="both"/>
        <w:rPr>
          <w:rFonts w:ascii="Garamond" w:hAnsi="Garamond"/>
          <w:b/>
          <w:bCs/>
          <w:lang w:val="en-US"/>
        </w:rPr>
      </w:pPr>
    </w:p>
    <w:p w14:paraId="0574526F" w14:textId="583EB0EC" w:rsidR="001F40B6" w:rsidRPr="00D96CE0" w:rsidRDefault="001F40B6" w:rsidP="004946E1">
      <w:pPr>
        <w:spacing w:line="276" w:lineRule="auto"/>
        <w:jc w:val="both"/>
        <w:rPr>
          <w:rFonts w:ascii="Garamond" w:hAnsi="Garamond"/>
          <w:b/>
          <w:bCs/>
        </w:rPr>
      </w:pPr>
      <w:r w:rsidRPr="00D96CE0">
        <w:rPr>
          <w:rFonts w:ascii="Garamond" w:hAnsi="Garamond"/>
          <w:b/>
          <w:bCs/>
        </w:rPr>
        <w:t xml:space="preserve">Seminario </w:t>
      </w:r>
      <w:r w:rsidR="00054F28" w:rsidRPr="00D96CE0">
        <w:rPr>
          <w:rFonts w:ascii="Garamond" w:hAnsi="Garamond"/>
          <w:b/>
          <w:bCs/>
        </w:rPr>
        <w:t>10</w:t>
      </w:r>
    </w:p>
    <w:p w14:paraId="5A8B1BAD" w14:textId="211965DA" w:rsidR="001F40B6" w:rsidRPr="00D96CE0" w:rsidRDefault="001F40B6" w:rsidP="004946E1">
      <w:pPr>
        <w:spacing w:line="276" w:lineRule="auto"/>
        <w:jc w:val="both"/>
        <w:rPr>
          <w:rFonts w:ascii="Garamond" w:hAnsi="Garamond"/>
        </w:rPr>
      </w:pPr>
      <w:r w:rsidRPr="00D96CE0">
        <w:rPr>
          <w:rFonts w:ascii="Garamond" w:hAnsi="Garamond"/>
        </w:rPr>
        <w:t xml:space="preserve">Martes </w:t>
      </w:r>
      <w:r w:rsidR="00054F28" w:rsidRPr="00D96CE0">
        <w:rPr>
          <w:rFonts w:ascii="Garamond" w:hAnsi="Garamond"/>
        </w:rPr>
        <w:t>7 mayo</w:t>
      </w:r>
    </w:p>
    <w:p w14:paraId="7405A046" w14:textId="77777777" w:rsidR="00781F7D" w:rsidRPr="00D96CE0" w:rsidRDefault="00781F7D" w:rsidP="004946E1">
      <w:pPr>
        <w:spacing w:line="276" w:lineRule="auto"/>
        <w:jc w:val="both"/>
        <w:rPr>
          <w:rFonts w:ascii="Garamond" w:hAnsi="Garamond"/>
        </w:rPr>
      </w:pPr>
      <w:r w:rsidRPr="00D96CE0">
        <w:rPr>
          <w:rFonts w:ascii="Garamond" w:hAnsi="Garamond"/>
          <w:b/>
          <w:bCs/>
        </w:rPr>
        <w:t>Anne Fausto-</w:t>
      </w:r>
      <w:proofErr w:type="spellStart"/>
      <w:r w:rsidRPr="00D96CE0">
        <w:rPr>
          <w:rFonts w:ascii="Garamond" w:hAnsi="Garamond"/>
          <w:b/>
          <w:bCs/>
        </w:rPr>
        <w:t>Sterling</w:t>
      </w:r>
      <w:proofErr w:type="spellEnd"/>
      <w:r w:rsidRPr="00D96CE0">
        <w:rPr>
          <w:rFonts w:ascii="Garamond" w:hAnsi="Garamond"/>
        </w:rPr>
        <w:t xml:space="preserve"> (2006 [2000]) </w:t>
      </w:r>
      <w:r w:rsidRPr="00D96CE0">
        <w:rPr>
          <w:rFonts w:ascii="Garamond" w:hAnsi="Garamond"/>
          <w:i/>
          <w:iCs/>
        </w:rPr>
        <w:t xml:space="preserve">Cuerpos Sexuados. La política de género y la construcción de la sexualidad. </w:t>
      </w:r>
      <w:r w:rsidRPr="00D96CE0">
        <w:rPr>
          <w:rFonts w:ascii="Garamond" w:hAnsi="Garamond"/>
        </w:rPr>
        <w:t xml:space="preserve">Cap2. Aquel sexo que prevaleciere  (p.47 – 64) Ed. </w:t>
      </w:r>
      <w:proofErr w:type="spellStart"/>
      <w:r w:rsidRPr="00D96CE0">
        <w:rPr>
          <w:rFonts w:ascii="Garamond" w:hAnsi="Garamond"/>
        </w:rPr>
        <w:t>Melusina</w:t>
      </w:r>
      <w:proofErr w:type="spellEnd"/>
      <w:r w:rsidRPr="00D96CE0">
        <w:rPr>
          <w:rFonts w:ascii="Garamond" w:hAnsi="Garamond"/>
        </w:rPr>
        <w:t xml:space="preserve">, 2006. Barcelona (17 </w:t>
      </w:r>
      <w:proofErr w:type="spellStart"/>
      <w:r w:rsidRPr="00D96CE0">
        <w:rPr>
          <w:rFonts w:ascii="Garamond" w:hAnsi="Garamond"/>
        </w:rPr>
        <w:t>pag.</w:t>
      </w:r>
      <w:proofErr w:type="spellEnd"/>
      <w:r w:rsidRPr="00D96CE0">
        <w:rPr>
          <w:rFonts w:ascii="Garamond" w:hAnsi="Garamond"/>
        </w:rPr>
        <w:t>)</w:t>
      </w:r>
    </w:p>
    <w:p w14:paraId="6A792068" w14:textId="77777777" w:rsidR="00781F7D" w:rsidRPr="00D96CE0" w:rsidRDefault="00781F7D" w:rsidP="004946E1">
      <w:pPr>
        <w:spacing w:line="276" w:lineRule="auto"/>
        <w:jc w:val="both"/>
        <w:rPr>
          <w:rFonts w:ascii="Garamond" w:hAnsi="Garamond"/>
          <w:b/>
          <w:bCs/>
        </w:rPr>
      </w:pPr>
      <w:r w:rsidRPr="00D96CE0">
        <w:rPr>
          <w:rFonts w:ascii="Garamond" w:hAnsi="Garamond"/>
          <w:b/>
          <w:bCs/>
        </w:rPr>
        <w:t xml:space="preserve">Silvia Bleichmar </w:t>
      </w:r>
      <w:r w:rsidRPr="00D96CE0">
        <w:rPr>
          <w:rFonts w:ascii="Garamond" w:hAnsi="Garamond"/>
        </w:rPr>
        <w:t xml:space="preserve">(2014) </w:t>
      </w:r>
      <w:r w:rsidRPr="00D96CE0">
        <w:rPr>
          <w:rFonts w:ascii="Garamond" w:hAnsi="Garamond"/>
          <w:i/>
          <w:iCs/>
        </w:rPr>
        <w:t xml:space="preserve">Las teorías sexuales en psicoanálisis. Qué permanece de ellas en la práctica actual. </w:t>
      </w:r>
      <w:r w:rsidRPr="00D96CE0">
        <w:rPr>
          <w:rFonts w:ascii="Garamond" w:hAnsi="Garamond"/>
        </w:rPr>
        <w:t xml:space="preserve">Cap. 11 Transexualismo e intergénero (pp. 221-247) (26 </w:t>
      </w:r>
      <w:proofErr w:type="spellStart"/>
      <w:r w:rsidRPr="00D96CE0">
        <w:rPr>
          <w:rFonts w:ascii="Garamond" w:hAnsi="Garamond"/>
        </w:rPr>
        <w:t>pag.</w:t>
      </w:r>
      <w:proofErr w:type="spellEnd"/>
      <w:r w:rsidRPr="00D96CE0">
        <w:rPr>
          <w:rFonts w:ascii="Garamond" w:hAnsi="Garamond"/>
        </w:rPr>
        <w:t xml:space="preserve">) </w:t>
      </w:r>
      <w:proofErr w:type="spellStart"/>
      <w:r w:rsidRPr="00D96CE0">
        <w:rPr>
          <w:rFonts w:ascii="Garamond" w:hAnsi="Garamond"/>
        </w:rPr>
        <w:t>Paidos</w:t>
      </w:r>
      <w:proofErr w:type="spellEnd"/>
      <w:r w:rsidRPr="00D96CE0">
        <w:rPr>
          <w:rFonts w:ascii="Garamond" w:hAnsi="Garamond"/>
        </w:rPr>
        <w:t>, Argentina</w:t>
      </w:r>
    </w:p>
    <w:p w14:paraId="34CAFDD8" w14:textId="77777777" w:rsidR="00781F7D" w:rsidRPr="004946E1" w:rsidRDefault="00781F7D" w:rsidP="004946E1">
      <w:pPr>
        <w:spacing w:line="276" w:lineRule="auto"/>
        <w:jc w:val="both"/>
        <w:rPr>
          <w:rFonts w:ascii="Garamond" w:hAnsi="Garamond"/>
          <w:sz w:val="22"/>
          <w:szCs w:val="22"/>
        </w:rPr>
      </w:pPr>
    </w:p>
    <w:p w14:paraId="189CE014" w14:textId="77777777" w:rsidR="000119C9" w:rsidRPr="004946E1" w:rsidRDefault="000119C9" w:rsidP="004946E1">
      <w:pPr>
        <w:pStyle w:val="Prrafodelista"/>
        <w:spacing w:line="276" w:lineRule="auto"/>
        <w:ind w:left="0"/>
        <w:rPr>
          <w:rFonts w:ascii="Garamond" w:hAnsi="Garamond" w:cs="Times New Roman"/>
          <w:b/>
          <w:bCs/>
          <w:sz w:val="22"/>
          <w:szCs w:val="22"/>
        </w:rPr>
      </w:pPr>
    </w:p>
    <w:p w14:paraId="0ED62535" w14:textId="77777777" w:rsidR="001F40B6" w:rsidRPr="00B80860" w:rsidRDefault="001F40B6" w:rsidP="004946E1">
      <w:pPr>
        <w:pStyle w:val="Prrafodelista"/>
        <w:spacing w:line="276" w:lineRule="auto"/>
        <w:ind w:left="0"/>
        <w:rPr>
          <w:rFonts w:ascii="Garamond" w:hAnsi="Garamond" w:cs="Times New Roman"/>
          <w:b/>
          <w:bCs/>
          <w:sz w:val="28"/>
          <w:szCs w:val="28"/>
        </w:rPr>
      </w:pPr>
      <w:r w:rsidRPr="00B80860">
        <w:rPr>
          <w:rFonts w:ascii="Garamond" w:hAnsi="Garamond" w:cs="Times New Roman"/>
          <w:b/>
          <w:bCs/>
          <w:sz w:val="28"/>
          <w:szCs w:val="28"/>
        </w:rPr>
        <w:t>Sección III: Edipo y Psicoanalistas con Perspectiva de Género</w:t>
      </w:r>
    </w:p>
    <w:p w14:paraId="485E125C" w14:textId="5277691B" w:rsidR="001F40B6" w:rsidRPr="00B80860" w:rsidRDefault="00D96CE0" w:rsidP="004946E1">
      <w:pPr>
        <w:spacing w:line="276" w:lineRule="auto"/>
        <w:rPr>
          <w:rFonts w:ascii="Garamond" w:hAnsi="Garamond"/>
          <w:sz w:val="28"/>
          <w:szCs w:val="28"/>
          <w:lang w:eastAsia="es-MX"/>
        </w:rPr>
      </w:pPr>
      <w:r>
        <w:rPr>
          <w:rFonts w:ascii="Garamond" w:hAnsi="Garamond"/>
          <w:noProof/>
          <w:sz w:val="22"/>
          <w:szCs w:val="22"/>
          <w14:ligatures w14:val="standardContextual"/>
        </w:rPr>
        <mc:AlternateContent>
          <mc:Choice Requires="wps">
            <w:drawing>
              <wp:anchor distT="0" distB="0" distL="114300" distR="114300" simplePos="0" relativeHeight="251663360" behindDoc="0" locked="0" layoutInCell="1" allowOverlap="1" wp14:anchorId="4A07FFC8" wp14:editId="2FEC86BB">
                <wp:simplePos x="0" y="0"/>
                <wp:positionH relativeFrom="column">
                  <wp:posOffset>0</wp:posOffset>
                </wp:positionH>
                <wp:positionV relativeFrom="paragraph">
                  <wp:posOffset>-635</wp:posOffset>
                </wp:positionV>
                <wp:extent cx="5816600" cy="0"/>
                <wp:effectExtent l="0" t="0" r="12700" b="12700"/>
                <wp:wrapNone/>
                <wp:docPr id="1136779258" name="Conector recto 3"/>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54DA48B"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458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" strokecolor="#ed7d31 [3205]" strokeweight="1pt">
                <v:stroke joinstyle="miter"/>
              </v:line>
            </w:pict>
          </mc:Fallback>
        </mc:AlternateContent>
      </w:r>
    </w:p>
    <w:p w14:paraId="5BF31E6C" w14:textId="518B9250" w:rsidR="001F40B6" w:rsidRPr="004946E1" w:rsidRDefault="00D7365C" w:rsidP="00D96CE0">
      <w:pPr>
        <w:spacing w:line="276" w:lineRule="auto"/>
        <w:jc w:val="center"/>
        <w:rPr>
          <w:rFonts w:ascii="Garamond" w:hAnsi="Garamond"/>
          <w:sz w:val="22"/>
          <w:szCs w:val="22"/>
        </w:rPr>
      </w:pPr>
      <w:r w:rsidRPr="004946E1">
        <w:rPr>
          <w:rFonts w:ascii="Garamond" w:hAnsi="Garamond"/>
          <w:sz w:val="22"/>
          <w:szCs w:val="22"/>
        </w:rPr>
        <w:fldChar w:fldCharType="begin"/>
      </w:r>
      <w:r w:rsidRPr="004946E1">
        <w:rPr>
          <w:rFonts w:ascii="Garamond" w:hAnsi="Garamond"/>
          <w:sz w:val="22"/>
          <w:szCs w:val="22"/>
        </w:rPr>
        <w:instrText xml:space="preserve"> INCLUDEPICTURE "/var/folders/75/j4jr0xdj03vbjldy3md73kww0000gn/T/com.microsoft.Word/WebArchiveCopyPasteTempFiles/page1image5656848" \* MERGEFORMATINET </w:instrText>
      </w:r>
      <w:r w:rsidRPr="004946E1">
        <w:rPr>
          <w:rFonts w:ascii="Garamond" w:hAnsi="Garamond"/>
          <w:sz w:val="22"/>
          <w:szCs w:val="22"/>
        </w:rPr>
        <w:fldChar w:fldCharType="separate"/>
      </w:r>
      <w:r w:rsidRPr="004946E1">
        <w:rPr>
          <w:rFonts w:ascii="Garamond" w:hAnsi="Garamond"/>
          <w:noProof/>
          <w:sz w:val="22"/>
          <w:szCs w:val="22"/>
        </w:rPr>
        <w:drawing>
          <wp:inline distT="0" distB="0" distL="0" distR="0" wp14:anchorId="7278EFCF" wp14:editId="0B57B83A">
            <wp:extent cx="2523376" cy="1731073"/>
            <wp:effectExtent l="0" t="0" r="4445" b="0"/>
            <wp:docPr id="9" name="Imagen 9" descr="page1image565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56568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100" cy="1827612"/>
                    </a:xfrm>
                    <a:prstGeom prst="rect">
                      <a:avLst/>
                    </a:prstGeom>
                    <a:noFill/>
                    <a:ln>
                      <a:noFill/>
                    </a:ln>
                  </pic:spPr>
                </pic:pic>
              </a:graphicData>
            </a:graphic>
          </wp:inline>
        </w:drawing>
      </w:r>
      <w:r w:rsidRPr="004946E1">
        <w:rPr>
          <w:rFonts w:ascii="Garamond" w:hAnsi="Garamond"/>
          <w:sz w:val="22"/>
          <w:szCs w:val="22"/>
        </w:rPr>
        <w:fldChar w:fldCharType="end"/>
      </w:r>
    </w:p>
    <w:p w14:paraId="18E30E9F" w14:textId="2B1A7413" w:rsidR="001F40B6" w:rsidRPr="00D74631" w:rsidRDefault="001F40B6" w:rsidP="00D96CE0">
      <w:pPr>
        <w:spacing w:line="276" w:lineRule="auto"/>
        <w:jc w:val="center"/>
        <w:rPr>
          <w:rFonts w:ascii="Garamond" w:hAnsi="Garamond"/>
          <w:i/>
          <w:iCs/>
          <w:sz w:val="22"/>
          <w:szCs w:val="22"/>
          <w:lang w:val="en-US"/>
        </w:rPr>
      </w:pPr>
      <w:r w:rsidRPr="004946E1">
        <w:rPr>
          <w:rFonts w:ascii="Garamond" w:hAnsi="Garamond"/>
          <w:i/>
          <w:iCs/>
          <w:sz w:val="22"/>
          <w:szCs w:val="22"/>
        </w:rPr>
        <w:t xml:space="preserve">Sueños Freudianos, Sueño del Hombre de las </w:t>
      </w:r>
      <w:proofErr w:type="spellStart"/>
      <w:r w:rsidRPr="004946E1">
        <w:rPr>
          <w:rFonts w:ascii="Garamond" w:hAnsi="Garamond"/>
          <w:i/>
          <w:iCs/>
          <w:sz w:val="22"/>
          <w:szCs w:val="22"/>
        </w:rPr>
        <w:t>Ratas:.La</w:t>
      </w:r>
      <w:proofErr w:type="spellEnd"/>
      <w:r w:rsidRPr="004946E1">
        <w:rPr>
          <w:rFonts w:ascii="Garamond" w:hAnsi="Garamond"/>
          <w:i/>
          <w:iCs/>
          <w:sz w:val="22"/>
          <w:szCs w:val="22"/>
        </w:rPr>
        <w:t xml:space="preserve"> mujer máquina. </w:t>
      </w:r>
      <w:proofErr w:type="spellStart"/>
      <w:r w:rsidRPr="00D74631">
        <w:rPr>
          <w:rFonts w:ascii="Garamond" w:hAnsi="Garamond"/>
          <w:i/>
          <w:iCs/>
          <w:sz w:val="22"/>
          <w:szCs w:val="22"/>
          <w:lang w:val="en-US"/>
        </w:rPr>
        <w:t>Angélica</w:t>
      </w:r>
      <w:proofErr w:type="spellEnd"/>
      <w:r w:rsidRPr="00D74631">
        <w:rPr>
          <w:rFonts w:ascii="Garamond" w:hAnsi="Garamond"/>
          <w:i/>
          <w:iCs/>
          <w:sz w:val="22"/>
          <w:szCs w:val="22"/>
          <w:lang w:val="en-US"/>
        </w:rPr>
        <w:t xml:space="preserve"> </w:t>
      </w:r>
      <w:proofErr w:type="spellStart"/>
      <w:r w:rsidRPr="00D74631">
        <w:rPr>
          <w:rFonts w:ascii="Garamond" w:hAnsi="Garamond"/>
          <w:i/>
          <w:iCs/>
          <w:sz w:val="22"/>
          <w:szCs w:val="22"/>
          <w:lang w:val="en-US"/>
        </w:rPr>
        <w:t>Lavín</w:t>
      </w:r>
      <w:proofErr w:type="spellEnd"/>
    </w:p>
    <w:p w14:paraId="59B4A720" w14:textId="77777777" w:rsidR="001F40B6" w:rsidRDefault="001F40B6" w:rsidP="004946E1">
      <w:pPr>
        <w:spacing w:line="276" w:lineRule="auto"/>
        <w:jc w:val="both"/>
        <w:rPr>
          <w:rFonts w:ascii="Garamond" w:hAnsi="Garamond"/>
          <w:b/>
          <w:bCs/>
          <w:sz w:val="22"/>
          <w:szCs w:val="22"/>
          <w:lang w:val="en-US"/>
        </w:rPr>
      </w:pPr>
    </w:p>
    <w:p w14:paraId="0FA97ADE" w14:textId="77777777" w:rsidR="00497E14" w:rsidRPr="00D74631" w:rsidRDefault="00497E14" w:rsidP="004946E1">
      <w:pPr>
        <w:spacing w:line="276" w:lineRule="auto"/>
        <w:jc w:val="both"/>
        <w:rPr>
          <w:rFonts w:ascii="Garamond" w:hAnsi="Garamond"/>
          <w:b/>
          <w:bCs/>
          <w:sz w:val="22"/>
          <w:szCs w:val="22"/>
          <w:lang w:val="en-US"/>
        </w:rPr>
      </w:pPr>
    </w:p>
    <w:p w14:paraId="1E536E11" w14:textId="50D18BBB" w:rsidR="001F40B6" w:rsidRPr="00D74631" w:rsidRDefault="001F40B6" w:rsidP="004946E1">
      <w:pPr>
        <w:spacing w:line="276" w:lineRule="auto"/>
        <w:jc w:val="both"/>
        <w:rPr>
          <w:rFonts w:ascii="Garamond" w:hAnsi="Garamond"/>
          <w:b/>
          <w:bCs/>
          <w:sz w:val="22"/>
          <w:szCs w:val="22"/>
          <w:lang w:val="en-US"/>
        </w:rPr>
      </w:pPr>
      <w:proofErr w:type="spellStart"/>
      <w:r w:rsidRPr="00D74631">
        <w:rPr>
          <w:rFonts w:ascii="Garamond" w:hAnsi="Garamond"/>
          <w:b/>
          <w:bCs/>
          <w:sz w:val="22"/>
          <w:szCs w:val="22"/>
          <w:lang w:val="en-US"/>
        </w:rPr>
        <w:t>Seminario</w:t>
      </w:r>
      <w:proofErr w:type="spellEnd"/>
      <w:r w:rsidRPr="00D74631">
        <w:rPr>
          <w:rFonts w:ascii="Garamond" w:hAnsi="Garamond"/>
          <w:b/>
          <w:bCs/>
          <w:sz w:val="22"/>
          <w:szCs w:val="22"/>
          <w:lang w:val="en-US"/>
        </w:rPr>
        <w:t xml:space="preserve"> 1</w:t>
      </w:r>
      <w:r w:rsidR="00054F28" w:rsidRPr="00D74631">
        <w:rPr>
          <w:rFonts w:ascii="Garamond" w:hAnsi="Garamond"/>
          <w:b/>
          <w:bCs/>
          <w:sz w:val="22"/>
          <w:szCs w:val="22"/>
          <w:lang w:val="en-US"/>
        </w:rPr>
        <w:t>1</w:t>
      </w:r>
    </w:p>
    <w:p w14:paraId="01B24E75" w14:textId="1850BCCA" w:rsidR="001F40B6" w:rsidRPr="00D74631" w:rsidRDefault="001F40B6" w:rsidP="004946E1">
      <w:pPr>
        <w:spacing w:line="276" w:lineRule="auto"/>
        <w:jc w:val="both"/>
        <w:rPr>
          <w:rFonts w:ascii="Garamond" w:hAnsi="Garamond"/>
          <w:sz w:val="22"/>
          <w:szCs w:val="22"/>
          <w:lang w:val="en-US"/>
        </w:rPr>
      </w:pPr>
      <w:proofErr w:type="spellStart"/>
      <w:r w:rsidRPr="00D74631">
        <w:rPr>
          <w:rFonts w:ascii="Garamond" w:hAnsi="Garamond"/>
          <w:sz w:val="22"/>
          <w:szCs w:val="22"/>
          <w:lang w:val="en-US"/>
        </w:rPr>
        <w:t>Martres</w:t>
      </w:r>
      <w:proofErr w:type="spellEnd"/>
      <w:r w:rsidRPr="00D74631">
        <w:rPr>
          <w:rFonts w:ascii="Garamond" w:hAnsi="Garamond"/>
          <w:sz w:val="22"/>
          <w:szCs w:val="22"/>
          <w:lang w:val="en-US"/>
        </w:rPr>
        <w:t xml:space="preserve"> </w:t>
      </w:r>
      <w:r w:rsidR="00054F28" w:rsidRPr="00D74631">
        <w:rPr>
          <w:rFonts w:ascii="Garamond" w:hAnsi="Garamond"/>
          <w:sz w:val="22"/>
          <w:szCs w:val="22"/>
          <w:lang w:val="en-US"/>
        </w:rPr>
        <w:t>14</w:t>
      </w:r>
      <w:r w:rsidR="000119C9" w:rsidRPr="00D74631">
        <w:rPr>
          <w:rFonts w:ascii="Garamond" w:hAnsi="Garamond"/>
          <w:sz w:val="22"/>
          <w:szCs w:val="22"/>
          <w:lang w:val="en-US"/>
        </w:rPr>
        <w:t xml:space="preserve"> de </w:t>
      </w:r>
      <w:r w:rsidR="00D10D52" w:rsidRPr="00D74631">
        <w:rPr>
          <w:rFonts w:ascii="Garamond" w:hAnsi="Garamond"/>
          <w:sz w:val="22"/>
          <w:szCs w:val="22"/>
          <w:lang w:val="en-US"/>
        </w:rPr>
        <w:t>mayo</w:t>
      </w:r>
    </w:p>
    <w:p w14:paraId="30788E89" w14:textId="6A828911" w:rsidR="001F40B6" w:rsidRPr="004946E1" w:rsidRDefault="001F40B6" w:rsidP="004946E1">
      <w:pPr>
        <w:spacing w:line="276" w:lineRule="auto"/>
        <w:jc w:val="both"/>
        <w:rPr>
          <w:rFonts w:ascii="Garamond" w:hAnsi="Garamond"/>
          <w:sz w:val="22"/>
          <w:szCs w:val="22"/>
          <w:lang w:val="en-US"/>
        </w:rPr>
      </w:pPr>
      <w:r w:rsidRPr="00D74631">
        <w:rPr>
          <w:rFonts w:ascii="Garamond" w:hAnsi="Garamond"/>
          <w:b/>
          <w:bCs/>
          <w:sz w:val="22"/>
          <w:szCs w:val="22"/>
          <w:lang w:val="en-US"/>
        </w:rPr>
        <w:t xml:space="preserve">Nancy Chodorow </w:t>
      </w:r>
      <w:r w:rsidRPr="00D74631">
        <w:rPr>
          <w:rFonts w:ascii="Garamond" w:hAnsi="Garamond"/>
          <w:sz w:val="22"/>
          <w:szCs w:val="22"/>
          <w:lang w:val="en-US"/>
        </w:rPr>
        <w:t>(1</w:t>
      </w:r>
      <w:r w:rsidRPr="00D74631">
        <w:rPr>
          <w:rFonts w:ascii="Garamond" w:hAnsi="Garamond" w:cs="Arial"/>
          <w:sz w:val="22"/>
          <w:szCs w:val="22"/>
          <w:lang w:val="en-US"/>
        </w:rPr>
        <w:t xml:space="preserve">978). </w:t>
      </w:r>
      <w:r w:rsidRPr="004946E1">
        <w:rPr>
          <w:rFonts w:ascii="Garamond" w:hAnsi="Garamond" w:cs="Arial"/>
          <w:sz w:val="22"/>
          <w:szCs w:val="22"/>
          <w:lang w:val="en-US"/>
        </w:rPr>
        <w:t xml:space="preserve">The Reproduction of Mothering. Psychoanalysis and the Sociology of Gender. </w:t>
      </w:r>
      <w:r w:rsidRPr="00D74631">
        <w:rPr>
          <w:rFonts w:ascii="Garamond" w:hAnsi="Garamond" w:cs="Arial"/>
          <w:sz w:val="22"/>
          <w:szCs w:val="22"/>
          <w:lang w:val="en-US"/>
        </w:rPr>
        <w:t xml:space="preserve">University of California Press. </w:t>
      </w:r>
      <w:r w:rsidRPr="004946E1">
        <w:rPr>
          <w:rFonts w:ascii="Garamond" w:hAnsi="Garamond" w:cs="Arial"/>
          <w:sz w:val="22"/>
          <w:szCs w:val="22"/>
          <w:lang w:val="en-US"/>
        </w:rPr>
        <w:t>USA</w:t>
      </w:r>
      <w:r w:rsidR="00781F7D" w:rsidRPr="004946E1">
        <w:rPr>
          <w:rFonts w:ascii="Garamond" w:hAnsi="Garamond" w:cs="Arial"/>
          <w:sz w:val="22"/>
          <w:szCs w:val="22"/>
          <w:lang w:val="en-US"/>
        </w:rPr>
        <w:t xml:space="preserve">. </w:t>
      </w:r>
      <w:r w:rsidR="00A15FD1" w:rsidRPr="004946E1">
        <w:rPr>
          <w:rFonts w:ascii="Garamond" w:hAnsi="Garamond" w:cs="Arial"/>
          <w:sz w:val="22"/>
          <w:szCs w:val="22"/>
          <w:lang w:val="en-US"/>
        </w:rPr>
        <w:t xml:space="preserve">Cap. 6 </w:t>
      </w:r>
      <w:r w:rsidR="00A15FD1" w:rsidRPr="004946E1">
        <w:rPr>
          <w:rFonts w:ascii="Garamond" w:hAnsi="Garamond" w:cs="AngsanaUPC"/>
          <w:sz w:val="22"/>
          <w:szCs w:val="22"/>
          <w:lang w:val="en-US"/>
        </w:rPr>
        <w:t>Gender Differences in the Preoedipal Period y Cap. 7 Object-Relations and the Female Oedipal Configuration</w:t>
      </w:r>
      <w:r w:rsidR="00781F7D" w:rsidRPr="004946E1">
        <w:rPr>
          <w:rFonts w:ascii="Garamond" w:hAnsi="Garamond" w:cs="Arial"/>
          <w:sz w:val="22"/>
          <w:szCs w:val="22"/>
          <w:lang w:val="en-US"/>
        </w:rPr>
        <w:t xml:space="preserve"> </w:t>
      </w:r>
    </w:p>
    <w:p w14:paraId="1C00E1CF" w14:textId="77777777" w:rsidR="001F40B6" w:rsidRPr="004946E1" w:rsidRDefault="001F40B6" w:rsidP="004946E1">
      <w:pPr>
        <w:spacing w:line="276" w:lineRule="auto"/>
        <w:jc w:val="both"/>
        <w:rPr>
          <w:rFonts w:ascii="Garamond" w:hAnsi="Garamond"/>
          <w:b/>
          <w:bCs/>
          <w:sz w:val="22"/>
          <w:szCs w:val="22"/>
          <w:lang w:val="en-US"/>
        </w:rPr>
      </w:pPr>
    </w:p>
    <w:p w14:paraId="68E389FA" w14:textId="517BB593" w:rsidR="001F40B6" w:rsidRPr="00D74631" w:rsidRDefault="001F40B6" w:rsidP="004946E1">
      <w:pPr>
        <w:spacing w:line="276" w:lineRule="auto"/>
        <w:jc w:val="both"/>
        <w:rPr>
          <w:rFonts w:ascii="Garamond" w:hAnsi="Garamond"/>
          <w:sz w:val="22"/>
          <w:szCs w:val="22"/>
        </w:rPr>
      </w:pPr>
      <w:r w:rsidRPr="00D74631">
        <w:rPr>
          <w:rFonts w:ascii="Garamond" w:hAnsi="Garamond"/>
          <w:b/>
          <w:bCs/>
          <w:sz w:val="22"/>
          <w:szCs w:val="22"/>
        </w:rPr>
        <w:t>Seminario 1</w:t>
      </w:r>
      <w:r w:rsidR="00054F28" w:rsidRPr="00D74631">
        <w:rPr>
          <w:rFonts w:ascii="Garamond" w:hAnsi="Garamond"/>
          <w:b/>
          <w:bCs/>
          <w:sz w:val="22"/>
          <w:szCs w:val="22"/>
        </w:rPr>
        <w:t>2</w:t>
      </w:r>
    </w:p>
    <w:p w14:paraId="7C313C78" w14:textId="41D478F3" w:rsidR="001F40B6" w:rsidRPr="00D74631" w:rsidRDefault="001F40B6" w:rsidP="004946E1">
      <w:pPr>
        <w:spacing w:line="276" w:lineRule="auto"/>
        <w:jc w:val="both"/>
        <w:rPr>
          <w:rFonts w:ascii="Garamond" w:hAnsi="Garamond"/>
          <w:sz w:val="22"/>
          <w:szCs w:val="22"/>
        </w:rPr>
      </w:pPr>
      <w:r w:rsidRPr="00D74631">
        <w:rPr>
          <w:rFonts w:ascii="Garamond" w:hAnsi="Garamond"/>
          <w:sz w:val="22"/>
          <w:szCs w:val="22"/>
        </w:rPr>
        <w:t xml:space="preserve">Martes </w:t>
      </w:r>
      <w:r w:rsidR="00054F28" w:rsidRPr="00D74631">
        <w:rPr>
          <w:rFonts w:ascii="Garamond" w:hAnsi="Garamond"/>
          <w:sz w:val="22"/>
          <w:szCs w:val="22"/>
        </w:rPr>
        <w:t>28</w:t>
      </w:r>
      <w:r w:rsidR="000119C9" w:rsidRPr="00D74631">
        <w:rPr>
          <w:rFonts w:ascii="Garamond" w:hAnsi="Garamond"/>
          <w:sz w:val="22"/>
          <w:szCs w:val="22"/>
        </w:rPr>
        <w:t xml:space="preserve"> de </w:t>
      </w:r>
      <w:r w:rsidR="00D10D52" w:rsidRPr="00D74631">
        <w:rPr>
          <w:rFonts w:ascii="Garamond" w:hAnsi="Garamond"/>
          <w:sz w:val="22"/>
          <w:szCs w:val="22"/>
        </w:rPr>
        <w:t>mayo</w:t>
      </w:r>
    </w:p>
    <w:p w14:paraId="07E9C314" w14:textId="77777777" w:rsidR="001F40B6" w:rsidRPr="004946E1" w:rsidRDefault="001F40B6" w:rsidP="004946E1">
      <w:pPr>
        <w:spacing w:line="276" w:lineRule="auto"/>
        <w:jc w:val="both"/>
        <w:rPr>
          <w:rFonts w:ascii="Garamond" w:hAnsi="Garamond"/>
          <w:sz w:val="22"/>
          <w:szCs w:val="22"/>
        </w:rPr>
      </w:pPr>
      <w:r w:rsidRPr="004946E1">
        <w:rPr>
          <w:rFonts w:ascii="Garamond" w:hAnsi="Garamond"/>
          <w:b/>
          <w:bCs/>
          <w:sz w:val="22"/>
          <w:szCs w:val="22"/>
        </w:rPr>
        <w:t xml:space="preserve">Jessica </w:t>
      </w:r>
      <w:proofErr w:type="spellStart"/>
      <w:r w:rsidRPr="004946E1">
        <w:rPr>
          <w:rFonts w:ascii="Garamond" w:hAnsi="Garamond"/>
          <w:b/>
          <w:bCs/>
          <w:sz w:val="22"/>
          <w:szCs w:val="22"/>
        </w:rPr>
        <w:t>Benjamin</w:t>
      </w:r>
      <w:proofErr w:type="spellEnd"/>
      <w:r w:rsidRPr="004946E1">
        <w:rPr>
          <w:rFonts w:ascii="Garamond" w:hAnsi="Garamond"/>
          <w:sz w:val="22"/>
          <w:szCs w:val="22"/>
        </w:rPr>
        <w:t xml:space="preserve"> (1996 [1988]) </w:t>
      </w:r>
      <w:r w:rsidRPr="004946E1">
        <w:rPr>
          <w:rFonts w:ascii="Garamond" w:hAnsi="Garamond"/>
          <w:i/>
          <w:iCs/>
          <w:sz w:val="22"/>
          <w:szCs w:val="22"/>
        </w:rPr>
        <w:t xml:space="preserve">Lazos de amor. Psicoanálisis, feminismo y el problema de la dominación. </w:t>
      </w:r>
      <w:r w:rsidRPr="004946E1">
        <w:rPr>
          <w:rFonts w:ascii="Garamond" w:hAnsi="Garamond"/>
          <w:sz w:val="22"/>
          <w:szCs w:val="22"/>
        </w:rPr>
        <w:t xml:space="preserve">Cap. 4 El enigma edípico (167- 224) (57 </w:t>
      </w:r>
      <w:proofErr w:type="spellStart"/>
      <w:r w:rsidRPr="004946E1">
        <w:rPr>
          <w:rFonts w:ascii="Garamond" w:hAnsi="Garamond"/>
          <w:sz w:val="22"/>
          <w:szCs w:val="22"/>
        </w:rPr>
        <w:t>pag.</w:t>
      </w:r>
      <w:proofErr w:type="spellEnd"/>
      <w:r w:rsidRPr="004946E1">
        <w:rPr>
          <w:rFonts w:ascii="Garamond" w:hAnsi="Garamond"/>
          <w:sz w:val="22"/>
          <w:szCs w:val="22"/>
        </w:rPr>
        <w:t xml:space="preserve">) Ed. </w:t>
      </w:r>
      <w:proofErr w:type="spellStart"/>
      <w:r w:rsidRPr="004946E1">
        <w:rPr>
          <w:rFonts w:ascii="Garamond" w:hAnsi="Garamond"/>
          <w:sz w:val="22"/>
          <w:szCs w:val="22"/>
        </w:rPr>
        <w:t>Paidos</w:t>
      </w:r>
      <w:proofErr w:type="spellEnd"/>
      <w:r w:rsidRPr="004946E1">
        <w:rPr>
          <w:rFonts w:ascii="Garamond" w:hAnsi="Garamond"/>
          <w:sz w:val="22"/>
          <w:szCs w:val="22"/>
        </w:rPr>
        <w:t xml:space="preserve">. Argentina.   </w:t>
      </w:r>
    </w:p>
    <w:p w14:paraId="656EDAE2" w14:textId="77777777" w:rsidR="000119C9" w:rsidRPr="004946E1" w:rsidRDefault="000119C9" w:rsidP="004946E1">
      <w:pPr>
        <w:pStyle w:val="Prrafodelista"/>
        <w:spacing w:line="276" w:lineRule="auto"/>
        <w:ind w:left="0"/>
        <w:rPr>
          <w:rFonts w:ascii="Garamond" w:hAnsi="Garamond" w:cs="Times New Roman"/>
          <w:b/>
          <w:bCs/>
          <w:sz w:val="22"/>
          <w:szCs w:val="22"/>
        </w:rPr>
      </w:pPr>
    </w:p>
    <w:p w14:paraId="4338868B" w14:textId="77777777" w:rsidR="000119C9" w:rsidRPr="004946E1" w:rsidRDefault="000119C9" w:rsidP="004946E1">
      <w:pPr>
        <w:pStyle w:val="Prrafodelista"/>
        <w:spacing w:line="276" w:lineRule="auto"/>
        <w:ind w:left="0"/>
        <w:rPr>
          <w:rFonts w:ascii="Garamond" w:hAnsi="Garamond" w:cs="Times New Roman"/>
          <w:b/>
          <w:bCs/>
          <w:sz w:val="22"/>
          <w:szCs w:val="22"/>
        </w:rPr>
      </w:pPr>
    </w:p>
    <w:p w14:paraId="2DED96EE" w14:textId="19BEAE7C" w:rsidR="001F40B6" w:rsidRPr="00B80860" w:rsidRDefault="001F40B6" w:rsidP="004946E1">
      <w:pPr>
        <w:pStyle w:val="Prrafodelista"/>
        <w:spacing w:line="276" w:lineRule="auto"/>
        <w:ind w:left="0"/>
        <w:rPr>
          <w:rFonts w:ascii="Garamond" w:hAnsi="Garamond" w:cs="Times New Roman"/>
          <w:b/>
          <w:bCs/>
          <w:sz w:val="28"/>
          <w:szCs w:val="28"/>
        </w:rPr>
      </w:pPr>
      <w:r w:rsidRPr="00B80860">
        <w:rPr>
          <w:rFonts w:ascii="Garamond" w:hAnsi="Garamond" w:cs="Times New Roman"/>
          <w:b/>
          <w:bCs/>
          <w:sz w:val="28"/>
          <w:szCs w:val="28"/>
        </w:rPr>
        <w:t>Sección IV: Edipo en Psicoanálisis de Género Latinoamericano</w:t>
      </w:r>
    </w:p>
    <w:p w14:paraId="0EC3F8F0" w14:textId="44E9B8EE" w:rsidR="001F40B6" w:rsidRPr="004946E1" w:rsidRDefault="00D96CE0" w:rsidP="004946E1">
      <w:pPr>
        <w:pStyle w:val="Prrafodelista"/>
        <w:spacing w:line="276" w:lineRule="auto"/>
        <w:ind w:left="0"/>
        <w:rPr>
          <w:rFonts w:ascii="Garamond" w:hAnsi="Garamond" w:cs="Times New Roman"/>
          <w:b/>
          <w:bCs/>
          <w:sz w:val="22"/>
          <w:szCs w:val="22"/>
        </w:rPr>
      </w:pPr>
      <w:r>
        <w:rPr>
          <w:rFonts w:ascii="Garamond" w:hAnsi="Garamond"/>
          <w:noProof/>
          <w:sz w:val="22"/>
          <w:szCs w:val="22"/>
          <w14:ligatures w14:val="standardContextual"/>
        </w:rPr>
        <mc:AlternateContent>
          <mc:Choice Requires="wps">
            <w:drawing>
              <wp:anchor distT="0" distB="0" distL="114300" distR="114300" simplePos="0" relativeHeight="251665408" behindDoc="0" locked="0" layoutInCell="1" allowOverlap="1" wp14:anchorId="55684CA4" wp14:editId="1D5102AD">
                <wp:simplePos x="0" y="0"/>
                <wp:positionH relativeFrom="column">
                  <wp:posOffset>0</wp:posOffset>
                </wp:positionH>
                <wp:positionV relativeFrom="paragraph">
                  <wp:posOffset>-635</wp:posOffset>
                </wp:positionV>
                <wp:extent cx="5816600" cy="0"/>
                <wp:effectExtent l="0" t="0" r="12700" b="12700"/>
                <wp:wrapNone/>
                <wp:docPr id="345548464" name="Conector recto 3"/>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76947DB"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458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" strokecolor="#ed7d31 [3205]" strokeweight="1pt">
                <v:stroke joinstyle="miter"/>
              </v:line>
            </w:pict>
          </mc:Fallback>
        </mc:AlternateContent>
      </w:r>
    </w:p>
    <w:p w14:paraId="0F31C5D0" w14:textId="77777777" w:rsidR="001F40B6" w:rsidRPr="004946E1" w:rsidRDefault="001F40B6" w:rsidP="00D7365C">
      <w:pPr>
        <w:spacing w:line="276" w:lineRule="auto"/>
        <w:jc w:val="center"/>
        <w:rPr>
          <w:rFonts w:ascii="Garamond" w:hAnsi="Garamond"/>
          <w:sz w:val="22"/>
          <w:szCs w:val="22"/>
        </w:rPr>
      </w:pPr>
      <w:r w:rsidRPr="004946E1">
        <w:rPr>
          <w:rFonts w:ascii="Garamond" w:hAnsi="Garamond"/>
          <w:sz w:val="22"/>
          <w:szCs w:val="22"/>
        </w:rPr>
        <w:fldChar w:fldCharType="begin"/>
      </w:r>
      <w:r w:rsidRPr="004946E1">
        <w:rPr>
          <w:rFonts w:ascii="Garamond" w:hAnsi="Garamond"/>
          <w:sz w:val="22"/>
          <w:szCs w:val="22"/>
        </w:rPr>
        <w:instrText xml:space="preserve"> INCLUDEPICTURE "/var/folders/75/j4jr0xdj03vbjldy3md73kww0000gn/T/com.microsoft.Word/WebArchiveCopyPasteTempFiles/page1image3681456" \* MERGEFORMATINET </w:instrText>
      </w:r>
      <w:r w:rsidRPr="004946E1">
        <w:rPr>
          <w:rFonts w:ascii="Garamond" w:hAnsi="Garamond"/>
          <w:sz w:val="22"/>
          <w:szCs w:val="22"/>
        </w:rPr>
        <w:fldChar w:fldCharType="separate"/>
      </w:r>
      <w:r w:rsidRPr="004946E1">
        <w:rPr>
          <w:rFonts w:ascii="Garamond" w:hAnsi="Garamond"/>
          <w:noProof/>
          <w:sz w:val="22"/>
          <w:szCs w:val="22"/>
        </w:rPr>
        <w:drawing>
          <wp:inline distT="0" distB="0" distL="0" distR="0" wp14:anchorId="60B42AFA" wp14:editId="454BE331">
            <wp:extent cx="2281343" cy="1565035"/>
            <wp:effectExtent l="0" t="0" r="5080" b="0"/>
            <wp:docPr id="10" name="Imagen 10" descr="page1image368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36814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216" cy="1658932"/>
                    </a:xfrm>
                    <a:prstGeom prst="rect">
                      <a:avLst/>
                    </a:prstGeom>
                    <a:noFill/>
                    <a:ln>
                      <a:noFill/>
                    </a:ln>
                  </pic:spPr>
                </pic:pic>
              </a:graphicData>
            </a:graphic>
          </wp:inline>
        </w:drawing>
      </w:r>
      <w:r w:rsidRPr="004946E1">
        <w:rPr>
          <w:rFonts w:ascii="Garamond" w:hAnsi="Garamond"/>
          <w:sz w:val="22"/>
          <w:szCs w:val="22"/>
        </w:rPr>
        <w:fldChar w:fldCharType="end"/>
      </w:r>
    </w:p>
    <w:p w14:paraId="037E8001" w14:textId="78B0DEFB" w:rsidR="001F40B6" w:rsidRPr="004946E1" w:rsidRDefault="001F40B6" w:rsidP="00D7365C">
      <w:pPr>
        <w:spacing w:line="276" w:lineRule="auto"/>
        <w:jc w:val="center"/>
        <w:rPr>
          <w:rFonts w:ascii="Garamond" w:hAnsi="Garamond"/>
          <w:i/>
          <w:iCs/>
          <w:sz w:val="22"/>
          <w:szCs w:val="22"/>
          <w:lang w:eastAsia="es-MX"/>
        </w:rPr>
      </w:pPr>
      <w:r w:rsidRPr="004946E1">
        <w:rPr>
          <w:rFonts w:ascii="Garamond" w:hAnsi="Garamond"/>
          <w:i/>
          <w:iCs/>
          <w:sz w:val="22"/>
          <w:szCs w:val="22"/>
        </w:rPr>
        <w:t>Sueños Freudianos, Sueño de Freud cuando niño. Angélica Lavín</w:t>
      </w:r>
    </w:p>
    <w:p w14:paraId="270145C3" w14:textId="77777777" w:rsidR="001F40B6" w:rsidRPr="00D7365C" w:rsidRDefault="001F40B6" w:rsidP="004946E1">
      <w:pPr>
        <w:spacing w:line="276" w:lineRule="auto"/>
        <w:rPr>
          <w:rFonts w:ascii="Garamond" w:hAnsi="Garamond"/>
          <w:b/>
          <w:bCs/>
        </w:rPr>
      </w:pPr>
    </w:p>
    <w:p w14:paraId="3DE9F6FC" w14:textId="62BDE272" w:rsidR="001F40B6" w:rsidRPr="00D7365C" w:rsidRDefault="001F40B6" w:rsidP="004946E1">
      <w:pPr>
        <w:spacing w:line="276" w:lineRule="auto"/>
        <w:jc w:val="both"/>
        <w:rPr>
          <w:rFonts w:ascii="Garamond" w:hAnsi="Garamond"/>
          <w:b/>
          <w:bCs/>
        </w:rPr>
      </w:pPr>
      <w:r w:rsidRPr="00D7365C">
        <w:rPr>
          <w:rFonts w:ascii="Garamond" w:hAnsi="Garamond"/>
          <w:b/>
          <w:bCs/>
        </w:rPr>
        <w:t>Seminario 1</w:t>
      </w:r>
      <w:r w:rsidR="00054F28" w:rsidRPr="00D7365C">
        <w:rPr>
          <w:rFonts w:ascii="Garamond" w:hAnsi="Garamond"/>
          <w:b/>
          <w:bCs/>
        </w:rPr>
        <w:t>3</w:t>
      </w:r>
    </w:p>
    <w:p w14:paraId="53B4FE88" w14:textId="36911B6B" w:rsidR="001F40B6" w:rsidRPr="00D7365C" w:rsidRDefault="001F40B6" w:rsidP="004946E1">
      <w:pPr>
        <w:spacing w:line="276" w:lineRule="auto"/>
        <w:jc w:val="both"/>
        <w:rPr>
          <w:rFonts w:ascii="Garamond" w:hAnsi="Garamond"/>
        </w:rPr>
      </w:pPr>
      <w:r w:rsidRPr="00D7365C">
        <w:rPr>
          <w:rFonts w:ascii="Garamond" w:hAnsi="Garamond"/>
        </w:rPr>
        <w:t xml:space="preserve">Martes </w:t>
      </w:r>
      <w:r w:rsidR="00054F28" w:rsidRPr="00D7365C">
        <w:rPr>
          <w:rFonts w:ascii="Garamond" w:hAnsi="Garamond"/>
        </w:rPr>
        <w:t>4 de junio</w:t>
      </w:r>
    </w:p>
    <w:p w14:paraId="3E39A50D" w14:textId="77777777" w:rsidR="001F40B6" w:rsidRPr="00D7365C" w:rsidRDefault="001F40B6" w:rsidP="004946E1">
      <w:pPr>
        <w:spacing w:line="276" w:lineRule="auto"/>
        <w:jc w:val="both"/>
        <w:rPr>
          <w:rFonts w:ascii="Garamond" w:hAnsi="Garamond"/>
        </w:rPr>
      </w:pPr>
      <w:r w:rsidRPr="00D7365C">
        <w:rPr>
          <w:rFonts w:ascii="Garamond" w:hAnsi="Garamond"/>
          <w:b/>
          <w:bCs/>
        </w:rPr>
        <w:t>Emilce Dio Bleichmar</w:t>
      </w:r>
      <w:r w:rsidRPr="00D7365C">
        <w:rPr>
          <w:rFonts w:ascii="Garamond" w:hAnsi="Garamond"/>
        </w:rPr>
        <w:t xml:space="preserve">  (1997 [1985]) </w:t>
      </w:r>
      <w:r w:rsidRPr="00D7365C">
        <w:rPr>
          <w:rFonts w:ascii="Garamond" w:hAnsi="Garamond"/>
          <w:i/>
          <w:iCs/>
        </w:rPr>
        <w:t>El Feminismo Espontáneo de la Histeria. Estudio de trastornos narcisistas de la feminidad</w:t>
      </w:r>
      <w:r w:rsidRPr="00D7365C">
        <w:rPr>
          <w:rFonts w:ascii="Garamond" w:hAnsi="Garamond"/>
        </w:rPr>
        <w:t xml:space="preserve"> .Cap. I Género y sexo: su diferenciación y lugar en el Complejo de Edipo (p. 31 – 55) (24 </w:t>
      </w:r>
      <w:proofErr w:type="spellStart"/>
      <w:r w:rsidRPr="00D7365C">
        <w:rPr>
          <w:rFonts w:ascii="Garamond" w:hAnsi="Garamond"/>
        </w:rPr>
        <w:t>pag.</w:t>
      </w:r>
      <w:proofErr w:type="spellEnd"/>
      <w:r w:rsidRPr="00D7365C">
        <w:rPr>
          <w:rFonts w:ascii="Garamond" w:hAnsi="Garamond"/>
        </w:rPr>
        <w:t xml:space="preserve">). Cap. XIII Dora ¿homosexualidad o trastorno narcisista del género? (p. 193 – 200) (7 </w:t>
      </w:r>
      <w:proofErr w:type="spellStart"/>
      <w:r w:rsidRPr="00D7365C">
        <w:rPr>
          <w:rFonts w:ascii="Garamond" w:hAnsi="Garamond"/>
        </w:rPr>
        <w:t>pag.</w:t>
      </w:r>
      <w:proofErr w:type="spellEnd"/>
      <w:r w:rsidRPr="00D7365C">
        <w:rPr>
          <w:rFonts w:ascii="Garamond" w:hAnsi="Garamond"/>
        </w:rPr>
        <w:t>)</w:t>
      </w:r>
      <w:r w:rsidRPr="00D7365C">
        <w:rPr>
          <w:rFonts w:ascii="Garamond" w:hAnsi="Garamond"/>
          <w:i/>
          <w:iCs/>
        </w:rPr>
        <w:t xml:space="preserve"> . </w:t>
      </w:r>
      <w:r w:rsidRPr="00D7365C">
        <w:rPr>
          <w:rFonts w:ascii="Garamond" w:hAnsi="Garamond"/>
        </w:rPr>
        <w:t>Ed. Fontamara, México</w:t>
      </w:r>
    </w:p>
    <w:p w14:paraId="447DB505" w14:textId="77777777" w:rsidR="001F40B6" w:rsidRPr="00D7365C" w:rsidRDefault="001F40B6" w:rsidP="004946E1">
      <w:pPr>
        <w:spacing w:line="276" w:lineRule="auto"/>
        <w:jc w:val="both"/>
        <w:rPr>
          <w:rFonts w:ascii="Garamond" w:hAnsi="Garamond"/>
          <w:b/>
          <w:bCs/>
        </w:rPr>
      </w:pPr>
    </w:p>
    <w:p w14:paraId="25965DBB" w14:textId="5AB0B491" w:rsidR="001F40B6" w:rsidRPr="00D7365C" w:rsidRDefault="001F40B6" w:rsidP="004946E1">
      <w:pPr>
        <w:spacing w:line="276" w:lineRule="auto"/>
        <w:jc w:val="both"/>
        <w:rPr>
          <w:rFonts w:ascii="Garamond" w:hAnsi="Garamond"/>
          <w:b/>
          <w:bCs/>
        </w:rPr>
      </w:pPr>
      <w:r w:rsidRPr="00D7365C">
        <w:rPr>
          <w:rFonts w:ascii="Garamond" w:hAnsi="Garamond"/>
          <w:b/>
          <w:bCs/>
        </w:rPr>
        <w:t>Seminario 1</w:t>
      </w:r>
      <w:r w:rsidR="00054F28" w:rsidRPr="00D7365C">
        <w:rPr>
          <w:rFonts w:ascii="Garamond" w:hAnsi="Garamond"/>
          <w:b/>
          <w:bCs/>
        </w:rPr>
        <w:t>4</w:t>
      </w:r>
    </w:p>
    <w:p w14:paraId="14968B67" w14:textId="6963FB44" w:rsidR="001F40B6" w:rsidRPr="00D7365C" w:rsidRDefault="001F40B6" w:rsidP="004946E1">
      <w:pPr>
        <w:spacing w:line="276" w:lineRule="auto"/>
        <w:jc w:val="both"/>
        <w:rPr>
          <w:rFonts w:ascii="Garamond" w:hAnsi="Garamond"/>
        </w:rPr>
      </w:pPr>
      <w:r w:rsidRPr="00D7365C">
        <w:rPr>
          <w:rFonts w:ascii="Garamond" w:hAnsi="Garamond"/>
        </w:rPr>
        <w:t xml:space="preserve">Martes </w:t>
      </w:r>
      <w:r w:rsidR="00054F28" w:rsidRPr="00D7365C">
        <w:rPr>
          <w:rFonts w:ascii="Garamond" w:hAnsi="Garamond"/>
        </w:rPr>
        <w:t>11</w:t>
      </w:r>
      <w:r w:rsidRPr="00D7365C">
        <w:rPr>
          <w:rFonts w:ascii="Garamond" w:hAnsi="Garamond"/>
        </w:rPr>
        <w:t xml:space="preserve"> de junio</w:t>
      </w:r>
    </w:p>
    <w:p w14:paraId="6E6EB84B" w14:textId="77777777" w:rsidR="001F40B6" w:rsidRDefault="001F40B6" w:rsidP="004946E1">
      <w:pPr>
        <w:spacing w:line="276" w:lineRule="auto"/>
        <w:jc w:val="both"/>
        <w:rPr>
          <w:rFonts w:ascii="Garamond" w:hAnsi="Garamond"/>
        </w:rPr>
      </w:pPr>
      <w:r w:rsidRPr="00D7365C">
        <w:rPr>
          <w:rFonts w:ascii="Garamond" w:hAnsi="Garamond"/>
          <w:b/>
          <w:bCs/>
        </w:rPr>
        <w:t>Ana María Fernández</w:t>
      </w:r>
      <w:r w:rsidRPr="00D7365C">
        <w:rPr>
          <w:rFonts w:ascii="Garamond" w:hAnsi="Garamond"/>
        </w:rPr>
        <w:t xml:space="preserve"> (1993) </w:t>
      </w:r>
      <w:r w:rsidRPr="00D7365C">
        <w:rPr>
          <w:rFonts w:ascii="Garamond" w:hAnsi="Garamond"/>
          <w:i/>
          <w:iCs/>
        </w:rPr>
        <w:t xml:space="preserve">La mujer de la ilusión. Pactos y contratos entre hombres y mujeres. </w:t>
      </w:r>
      <w:r w:rsidRPr="00D7365C">
        <w:rPr>
          <w:rFonts w:ascii="Garamond" w:hAnsi="Garamond"/>
        </w:rPr>
        <w:t xml:space="preserve">Cap. 2 Bella Diferencia (pp.27- 58) (31 </w:t>
      </w:r>
      <w:proofErr w:type="spellStart"/>
      <w:r w:rsidRPr="00D7365C">
        <w:rPr>
          <w:rFonts w:ascii="Garamond" w:hAnsi="Garamond"/>
        </w:rPr>
        <w:t>pag.</w:t>
      </w:r>
      <w:proofErr w:type="spellEnd"/>
      <w:r w:rsidRPr="00D7365C">
        <w:rPr>
          <w:rFonts w:ascii="Garamond" w:hAnsi="Garamond"/>
        </w:rPr>
        <w:t xml:space="preserve">). Cap. 4 Una diferencia muy particular: la mujer del psicoanálisis (pp. 95-108) (13 </w:t>
      </w:r>
      <w:proofErr w:type="spellStart"/>
      <w:r w:rsidRPr="00D7365C">
        <w:rPr>
          <w:rFonts w:ascii="Garamond" w:hAnsi="Garamond"/>
        </w:rPr>
        <w:t>pag</w:t>
      </w:r>
      <w:proofErr w:type="spellEnd"/>
      <w:r w:rsidRPr="00D7365C">
        <w:rPr>
          <w:rFonts w:ascii="Garamond" w:hAnsi="Garamond"/>
        </w:rPr>
        <w:t xml:space="preserve">). Ed. </w:t>
      </w:r>
      <w:proofErr w:type="spellStart"/>
      <w:r w:rsidRPr="00D7365C">
        <w:rPr>
          <w:rFonts w:ascii="Garamond" w:hAnsi="Garamond"/>
        </w:rPr>
        <w:t>Paidos</w:t>
      </w:r>
      <w:proofErr w:type="spellEnd"/>
      <w:r w:rsidRPr="00D7365C">
        <w:rPr>
          <w:rFonts w:ascii="Garamond" w:hAnsi="Garamond"/>
        </w:rPr>
        <w:t>, Argentina</w:t>
      </w:r>
    </w:p>
    <w:p w14:paraId="241C7838" w14:textId="77777777" w:rsidR="00497E14" w:rsidRPr="00D7365C" w:rsidRDefault="00497E14" w:rsidP="004946E1">
      <w:pPr>
        <w:spacing w:line="276" w:lineRule="auto"/>
        <w:jc w:val="both"/>
        <w:rPr>
          <w:rFonts w:ascii="Garamond" w:hAnsi="Garamond"/>
        </w:rPr>
      </w:pPr>
    </w:p>
    <w:p w14:paraId="28A11932" w14:textId="77777777" w:rsidR="001F40B6" w:rsidRPr="00D7365C" w:rsidRDefault="001F40B6" w:rsidP="004946E1">
      <w:pPr>
        <w:shd w:val="clear" w:color="auto" w:fill="FFFFFF"/>
        <w:spacing w:line="276" w:lineRule="auto"/>
        <w:jc w:val="both"/>
        <w:outlineLvl w:val="0"/>
        <w:rPr>
          <w:rFonts w:ascii="Garamond" w:hAnsi="Garamond" w:cs="Open Sans"/>
          <w:color w:val="333333"/>
          <w:kern w:val="36"/>
        </w:rPr>
      </w:pPr>
      <w:r w:rsidRPr="00D7365C">
        <w:rPr>
          <w:rFonts w:ascii="Garamond" w:hAnsi="Garamond" w:cs="Open Sans"/>
          <w:b/>
          <w:bCs/>
          <w:color w:val="333333"/>
          <w:kern w:val="36"/>
        </w:rPr>
        <w:t xml:space="preserve">Irene </w:t>
      </w:r>
      <w:proofErr w:type="spellStart"/>
      <w:r w:rsidRPr="00D7365C">
        <w:rPr>
          <w:rFonts w:ascii="Garamond" w:hAnsi="Garamond" w:cs="Open Sans"/>
          <w:b/>
          <w:bCs/>
          <w:color w:val="333333"/>
          <w:kern w:val="36"/>
        </w:rPr>
        <w:t>Fridman</w:t>
      </w:r>
      <w:proofErr w:type="spellEnd"/>
      <w:r w:rsidRPr="00D7365C">
        <w:rPr>
          <w:rFonts w:ascii="Garamond" w:hAnsi="Garamond" w:cs="Open Sans"/>
          <w:color w:val="333333"/>
          <w:kern w:val="36"/>
        </w:rPr>
        <w:t xml:space="preserve"> (2019) </w:t>
      </w:r>
      <w:r w:rsidRPr="00D7365C">
        <w:rPr>
          <w:rFonts w:ascii="Garamond" w:hAnsi="Garamond" w:cs="Open Sans"/>
          <w:i/>
          <w:iCs/>
          <w:color w:val="333333"/>
          <w:kern w:val="36"/>
        </w:rPr>
        <w:t>Violencia de género y psicoanálisis</w:t>
      </w:r>
      <w:r w:rsidRPr="00D7365C">
        <w:rPr>
          <w:rFonts w:ascii="Garamond" w:hAnsi="Garamond" w:cs="Open Sans"/>
          <w:color w:val="333333"/>
          <w:kern w:val="36"/>
        </w:rPr>
        <w:t xml:space="preserve">. </w:t>
      </w:r>
      <w:r w:rsidRPr="00D7365C">
        <w:rPr>
          <w:rFonts w:ascii="Garamond" w:hAnsi="Garamond"/>
        </w:rPr>
        <w:t xml:space="preserve">Cap. 2 Ese monstruo de ojos verdes. Celos, masculinidad y violencia (pp. 29- 40) (11 </w:t>
      </w:r>
      <w:proofErr w:type="spellStart"/>
      <w:r w:rsidRPr="00D7365C">
        <w:rPr>
          <w:rFonts w:ascii="Garamond" w:hAnsi="Garamond"/>
        </w:rPr>
        <w:t>pag.</w:t>
      </w:r>
      <w:proofErr w:type="spellEnd"/>
      <w:r w:rsidRPr="00D7365C">
        <w:rPr>
          <w:rFonts w:ascii="Garamond" w:hAnsi="Garamond"/>
        </w:rPr>
        <w:t xml:space="preserve">), Cap. 4 La así llamada Buena víctima (pp. 59 – 70) (11 </w:t>
      </w:r>
      <w:proofErr w:type="spellStart"/>
      <w:r w:rsidRPr="00D7365C">
        <w:rPr>
          <w:rFonts w:ascii="Garamond" w:hAnsi="Garamond"/>
        </w:rPr>
        <w:t>pag.</w:t>
      </w:r>
      <w:proofErr w:type="spellEnd"/>
      <w:r w:rsidRPr="00D7365C">
        <w:rPr>
          <w:rFonts w:ascii="Garamond" w:hAnsi="Garamond"/>
        </w:rPr>
        <w:t xml:space="preserve">) y Cap. 7 Efectos del terror en el psiquismo (pp. 103 – 111) (8 </w:t>
      </w:r>
      <w:proofErr w:type="spellStart"/>
      <w:r w:rsidRPr="00D7365C">
        <w:rPr>
          <w:rFonts w:ascii="Garamond" w:hAnsi="Garamond"/>
        </w:rPr>
        <w:t>pag</w:t>
      </w:r>
      <w:proofErr w:type="spellEnd"/>
      <w:r w:rsidRPr="00D7365C">
        <w:rPr>
          <w:rFonts w:ascii="Garamond" w:hAnsi="Garamond"/>
        </w:rPr>
        <w:t>,)</w:t>
      </w:r>
      <w:r w:rsidRPr="00D7365C">
        <w:rPr>
          <w:rFonts w:ascii="Garamond" w:hAnsi="Garamond" w:cs="Open Sans"/>
          <w:color w:val="333333"/>
          <w:kern w:val="36"/>
        </w:rPr>
        <w:t xml:space="preserve"> Lugar Ed.</w:t>
      </w:r>
    </w:p>
    <w:p w14:paraId="2C6B7B48" w14:textId="77777777" w:rsidR="000119C9" w:rsidRDefault="000119C9" w:rsidP="004946E1">
      <w:pPr>
        <w:spacing w:line="276" w:lineRule="auto"/>
        <w:jc w:val="both"/>
        <w:rPr>
          <w:rFonts w:ascii="Garamond" w:hAnsi="Garamond"/>
          <w:b/>
          <w:bCs/>
        </w:rPr>
      </w:pPr>
    </w:p>
    <w:p w14:paraId="7B45D08B" w14:textId="77777777" w:rsidR="00497E14" w:rsidRPr="00D7365C" w:rsidRDefault="00497E14" w:rsidP="004946E1">
      <w:pPr>
        <w:spacing w:line="276" w:lineRule="auto"/>
        <w:jc w:val="both"/>
        <w:rPr>
          <w:rFonts w:ascii="Garamond" w:hAnsi="Garamond"/>
          <w:b/>
          <w:bCs/>
        </w:rPr>
      </w:pPr>
    </w:p>
    <w:p w14:paraId="1F0B92E1" w14:textId="33BFB02D" w:rsidR="001F40B6" w:rsidRPr="00D7365C" w:rsidRDefault="001F40B6" w:rsidP="004946E1">
      <w:pPr>
        <w:spacing w:line="276" w:lineRule="auto"/>
        <w:jc w:val="both"/>
        <w:rPr>
          <w:rFonts w:ascii="Garamond" w:hAnsi="Garamond"/>
          <w:b/>
          <w:bCs/>
        </w:rPr>
      </w:pPr>
      <w:r w:rsidRPr="00D7365C">
        <w:rPr>
          <w:rFonts w:ascii="Garamond" w:hAnsi="Garamond"/>
          <w:b/>
          <w:bCs/>
        </w:rPr>
        <w:lastRenderedPageBreak/>
        <w:t>Seminario 1</w:t>
      </w:r>
      <w:r w:rsidR="00054F28" w:rsidRPr="00D7365C">
        <w:rPr>
          <w:rFonts w:ascii="Garamond" w:hAnsi="Garamond"/>
          <w:b/>
          <w:bCs/>
        </w:rPr>
        <w:t>5</w:t>
      </w:r>
    </w:p>
    <w:p w14:paraId="1A0E7751" w14:textId="4F61948D" w:rsidR="001F40B6" w:rsidRPr="00D7365C" w:rsidRDefault="001F40B6" w:rsidP="004946E1">
      <w:pPr>
        <w:spacing w:line="276" w:lineRule="auto"/>
        <w:jc w:val="both"/>
        <w:rPr>
          <w:rFonts w:ascii="Garamond" w:hAnsi="Garamond"/>
        </w:rPr>
      </w:pPr>
      <w:r w:rsidRPr="00D7365C">
        <w:rPr>
          <w:rFonts w:ascii="Garamond" w:hAnsi="Garamond"/>
        </w:rPr>
        <w:t xml:space="preserve">Martes </w:t>
      </w:r>
      <w:r w:rsidR="00D10D52" w:rsidRPr="00D7365C">
        <w:rPr>
          <w:rFonts w:ascii="Garamond" w:hAnsi="Garamond"/>
        </w:rPr>
        <w:t>1</w:t>
      </w:r>
      <w:r w:rsidR="00054F28" w:rsidRPr="00D7365C">
        <w:rPr>
          <w:rFonts w:ascii="Garamond" w:hAnsi="Garamond"/>
        </w:rPr>
        <w:t>8</w:t>
      </w:r>
      <w:r w:rsidR="000119C9" w:rsidRPr="00D7365C">
        <w:rPr>
          <w:rFonts w:ascii="Garamond" w:hAnsi="Garamond"/>
        </w:rPr>
        <w:t xml:space="preserve"> </w:t>
      </w:r>
      <w:r w:rsidRPr="00D7365C">
        <w:rPr>
          <w:rFonts w:ascii="Garamond" w:hAnsi="Garamond"/>
        </w:rPr>
        <w:t>de ju</w:t>
      </w:r>
      <w:r w:rsidR="00D10D52" w:rsidRPr="00D7365C">
        <w:rPr>
          <w:rFonts w:ascii="Garamond" w:hAnsi="Garamond"/>
        </w:rPr>
        <w:t>nio</w:t>
      </w:r>
    </w:p>
    <w:p w14:paraId="57D1E085" w14:textId="77777777" w:rsidR="00781F7D" w:rsidRPr="00D7365C" w:rsidRDefault="00781F7D" w:rsidP="004946E1">
      <w:pPr>
        <w:spacing w:line="276" w:lineRule="auto"/>
        <w:jc w:val="both"/>
        <w:rPr>
          <w:rFonts w:ascii="Garamond" w:hAnsi="Garamond"/>
        </w:rPr>
      </w:pPr>
      <w:r w:rsidRPr="00D7365C">
        <w:rPr>
          <w:rFonts w:ascii="Garamond" w:hAnsi="Garamond"/>
          <w:b/>
          <w:bCs/>
        </w:rPr>
        <w:t xml:space="preserve">Leticia </w:t>
      </w:r>
      <w:proofErr w:type="spellStart"/>
      <w:r w:rsidRPr="00D7365C">
        <w:rPr>
          <w:rFonts w:ascii="Garamond" w:hAnsi="Garamond"/>
          <w:b/>
          <w:bCs/>
        </w:rPr>
        <w:t>Glocer</w:t>
      </w:r>
      <w:proofErr w:type="spellEnd"/>
      <w:r w:rsidRPr="00D7365C">
        <w:rPr>
          <w:rFonts w:ascii="Garamond" w:hAnsi="Garamond"/>
          <w:b/>
          <w:bCs/>
        </w:rPr>
        <w:t xml:space="preserve"> Fiorini</w:t>
      </w:r>
      <w:r w:rsidRPr="00D7365C">
        <w:rPr>
          <w:rFonts w:ascii="Garamond" w:hAnsi="Garamond"/>
        </w:rPr>
        <w:t xml:space="preserve"> (2015) </w:t>
      </w:r>
      <w:r w:rsidRPr="00D7365C">
        <w:rPr>
          <w:rFonts w:ascii="Garamond" w:hAnsi="Garamond"/>
          <w:i/>
          <w:iCs/>
        </w:rPr>
        <w:t xml:space="preserve">La diferencia sexual en debate. Cuerpos, deseos y ficciones. </w:t>
      </w:r>
      <w:r w:rsidRPr="00D7365C">
        <w:rPr>
          <w:rFonts w:ascii="Garamond" w:hAnsi="Garamond"/>
        </w:rPr>
        <w:t xml:space="preserve">Cap. 4 El complejo de Edipo-castración y la diferencia sexual (pp. 57-70) (13 </w:t>
      </w:r>
      <w:proofErr w:type="spellStart"/>
      <w:r w:rsidRPr="00D7365C">
        <w:rPr>
          <w:rFonts w:ascii="Garamond" w:hAnsi="Garamond"/>
        </w:rPr>
        <w:t>pag.</w:t>
      </w:r>
      <w:proofErr w:type="spellEnd"/>
      <w:r w:rsidRPr="00D7365C">
        <w:rPr>
          <w:rFonts w:ascii="Garamond" w:hAnsi="Garamond"/>
        </w:rPr>
        <w:t xml:space="preserve">). Cap. 11 Cuerpos, ficciones y deseos en las maternidades y paternidades actuales (pp.125 – 139) (14 </w:t>
      </w:r>
      <w:proofErr w:type="spellStart"/>
      <w:r w:rsidRPr="00D7365C">
        <w:rPr>
          <w:rFonts w:ascii="Garamond" w:hAnsi="Garamond"/>
        </w:rPr>
        <w:t>pag.</w:t>
      </w:r>
      <w:proofErr w:type="spellEnd"/>
      <w:r w:rsidRPr="00D7365C">
        <w:rPr>
          <w:rFonts w:ascii="Garamond" w:hAnsi="Garamond"/>
        </w:rPr>
        <w:t xml:space="preserve">). </w:t>
      </w:r>
      <w:proofErr w:type="spellStart"/>
      <w:r w:rsidRPr="00D7365C">
        <w:rPr>
          <w:rFonts w:ascii="Garamond" w:hAnsi="Garamond"/>
        </w:rPr>
        <w:t>Cap</w:t>
      </w:r>
      <w:proofErr w:type="spellEnd"/>
      <w:r w:rsidRPr="00D7365C">
        <w:rPr>
          <w:rFonts w:ascii="Garamond" w:hAnsi="Garamond"/>
        </w:rPr>
        <w:t xml:space="preserve"> 12 El deseo de hijos. Ideales, discursos y mandatos (pp.143 – 162)  (19 </w:t>
      </w:r>
      <w:proofErr w:type="spellStart"/>
      <w:r w:rsidRPr="00D7365C">
        <w:rPr>
          <w:rFonts w:ascii="Garamond" w:hAnsi="Garamond"/>
        </w:rPr>
        <w:t>pag.</w:t>
      </w:r>
      <w:proofErr w:type="spellEnd"/>
      <w:r w:rsidRPr="00D7365C">
        <w:rPr>
          <w:rFonts w:ascii="Garamond" w:hAnsi="Garamond"/>
        </w:rPr>
        <w:t>) Lugar editorial, Buenos Aires</w:t>
      </w:r>
    </w:p>
    <w:p w14:paraId="30B6435A" w14:textId="77777777" w:rsidR="001F40B6" w:rsidRPr="004946E1" w:rsidRDefault="001F40B6" w:rsidP="004946E1">
      <w:pPr>
        <w:spacing w:line="276" w:lineRule="auto"/>
        <w:jc w:val="both"/>
        <w:rPr>
          <w:rFonts w:ascii="Garamond" w:hAnsi="Garamond"/>
          <w:b/>
          <w:bCs/>
          <w:sz w:val="22"/>
          <w:szCs w:val="22"/>
        </w:rPr>
      </w:pPr>
    </w:p>
    <w:p w14:paraId="5B42AFEE" w14:textId="4A9085BC" w:rsidR="001F40B6" w:rsidRPr="00D7365C" w:rsidRDefault="001F40B6" w:rsidP="004946E1">
      <w:pPr>
        <w:spacing w:line="276" w:lineRule="auto"/>
        <w:jc w:val="both"/>
        <w:rPr>
          <w:rFonts w:ascii="Garamond" w:hAnsi="Garamond"/>
          <w:b/>
          <w:bCs/>
        </w:rPr>
      </w:pPr>
      <w:r w:rsidRPr="00D7365C">
        <w:rPr>
          <w:rFonts w:ascii="Garamond" w:hAnsi="Garamond"/>
          <w:b/>
          <w:bCs/>
        </w:rPr>
        <w:t>Seminario 1</w:t>
      </w:r>
      <w:r w:rsidR="00054F28" w:rsidRPr="00D7365C">
        <w:rPr>
          <w:rFonts w:ascii="Garamond" w:hAnsi="Garamond"/>
          <w:b/>
          <w:bCs/>
        </w:rPr>
        <w:t>6</w:t>
      </w:r>
    </w:p>
    <w:p w14:paraId="28642E4E" w14:textId="7A642A28" w:rsidR="001F40B6" w:rsidRPr="00D7365C" w:rsidRDefault="001F40B6" w:rsidP="004946E1">
      <w:pPr>
        <w:spacing w:line="276" w:lineRule="auto"/>
        <w:jc w:val="both"/>
        <w:rPr>
          <w:rFonts w:ascii="Garamond" w:hAnsi="Garamond"/>
        </w:rPr>
      </w:pPr>
      <w:r w:rsidRPr="00D7365C">
        <w:rPr>
          <w:rFonts w:ascii="Garamond" w:hAnsi="Garamond"/>
        </w:rPr>
        <w:t xml:space="preserve">Martes </w:t>
      </w:r>
      <w:r w:rsidR="00054F28" w:rsidRPr="00D7365C">
        <w:rPr>
          <w:rFonts w:ascii="Garamond" w:hAnsi="Garamond"/>
        </w:rPr>
        <w:t>25</w:t>
      </w:r>
      <w:r w:rsidRPr="00D7365C">
        <w:rPr>
          <w:rFonts w:ascii="Garamond" w:hAnsi="Garamond"/>
        </w:rPr>
        <w:t xml:space="preserve"> de ju</w:t>
      </w:r>
      <w:r w:rsidR="009E2F36" w:rsidRPr="00D7365C">
        <w:rPr>
          <w:rFonts w:ascii="Garamond" w:hAnsi="Garamond"/>
        </w:rPr>
        <w:t>nio</w:t>
      </w:r>
    </w:p>
    <w:p w14:paraId="027697C7" w14:textId="2637C306" w:rsidR="00781F7D" w:rsidRPr="00D7365C" w:rsidRDefault="00781F7D" w:rsidP="004946E1">
      <w:pPr>
        <w:spacing w:line="276" w:lineRule="auto"/>
        <w:jc w:val="both"/>
        <w:rPr>
          <w:rFonts w:ascii="Garamond" w:hAnsi="Garamond"/>
        </w:rPr>
      </w:pPr>
      <w:r w:rsidRPr="00D7365C">
        <w:rPr>
          <w:rFonts w:ascii="Garamond" w:hAnsi="Garamond"/>
          <w:b/>
          <w:bCs/>
        </w:rPr>
        <w:t xml:space="preserve">Mabel </w:t>
      </w:r>
      <w:proofErr w:type="spellStart"/>
      <w:r w:rsidRPr="00D7365C">
        <w:rPr>
          <w:rFonts w:ascii="Garamond" w:hAnsi="Garamond"/>
          <w:b/>
          <w:bCs/>
        </w:rPr>
        <w:t>Burín</w:t>
      </w:r>
      <w:proofErr w:type="spellEnd"/>
      <w:r w:rsidRPr="00D7365C">
        <w:rPr>
          <w:rFonts w:ascii="Garamond" w:hAnsi="Garamond"/>
          <w:b/>
          <w:bCs/>
        </w:rPr>
        <w:t xml:space="preserve"> </w:t>
      </w:r>
      <w:r w:rsidR="009C403D" w:rsidRPr="00D7365C">
        <w:rPr>
          <w:rFonts w:ascii="Garamond" w:hAnsi="Garamond"/>
        </w:rPr>
        <w:t>(2002) “</w:t>
      </w:r>
      <w:r w:rsidRPr="00D7365C">
        <w:rPr>
          <w:rFonts w:ascii="Garamond" w:hAnsi="Garamond"/>
          <w:i/>
          <w:iCs/>
        </w:rPr>
        <w:t>Techo de Cristal</w:t>
      </w:r>
      <w:r w:rsidR="009C403D" w:rsidRPr="00D7365C">
        <w:rPr>
          <w:rFonts w:ascii="Garamond" w:hAnsi="Garamond"/>
          <w:i/>
          <w:iCs/>
        </w:rPr>
        <w:t xml:space="preserve"> en la construcción de la subjetividad Femenina” </w:t>
      </w:r>
      <w:r w:rsidR="009C403D" w:rsidRPr="00D7365C">
        <w:rPr>
          <w:rFonts w:ascii="Garamond" w:hAnsi="Garamond"/>
        </w:rPr>
        <w:t>Actualidad Psicológica, Santiago de Chile, Andros Imp., año 1, n°7, 2002</w:t>
      </w:r>
    </w:p>
    <w:p w14:paraId="00F7B574" w14:textId="77777777" w:rsidR="009E2F36" w:rsidRPr="00D7365C" w:rsidRDefault="009E2F36" w:rsidP="004946E1">
      <w:pPr>
        <w:spacing w:line="276" w:lineRule="auto"/>
        <w:jc w:val="both"/>
        <w:rPr>
          <w:rFonts w:ascii="Garamond" w:hAnsi="Garamond"/>
        </w:rPr>
      </w:pPr>
    </w:p>
    <w:p w14:paraId="23844864" w14:textId="7371EEED" w:rsidR="00054F28" w:rsidRPr="00D7365C" w:rsidRDefault="00054F28" w:rsidP="004946E1">
      <w:pPr>
        <w:spacing w:line="276" w:lineRule="auto"/>
        <w:jc w:val="both"/>
        <w:rPr>
          <w:rFonts w:ascii="Garamond" w:hAnsi="Garamond"/>
          <w:b/>
          <w:bCs/>
        </w:rPr>
      </w:pPr>
      <w:r w:rsidRPr="00D7365C">
        <w:rPr>
          <w:rFonts w:ascii="Garamond" w:hAnsi="Garamond"/>
          <w:b/>
          <w:bCs/>
        </w:rPr>
        <w:t>Seminario 17</w:t>
      </w:r>
    </w:p>
    <w:p w14:paraId="19068BD1" w14:textId="01C95F24" w:rsidR="009E2F36" w:rsidRPr="00D7365C" w:rsidRDefault="009E2F36" w:rsidP="004946E1">
      <w:pPr>
        <w:spacing w:line="276" w:lineRule="auto"/>
        <w:jc w:val="both"/>
        <w:rPr>
          <w:rFonts w:ascii="Garamond" w:hAnsi="Garamond"/>
        </w:rPr>
      </w:pPr>
      <w:r w:rsidRPr="00D7365C">
        <w:rPr>
          <w:rFonts w:ascii="Garamond" w:hAnsi="Garamond"/>
        </w:rPr>
        <w:t xml:space="preserve">Martes </w:t>
      </w:r>
      <w:r w:rsidR="00054F28" w:rsidRPr="00D7365C">
        <w:rPr>
          <w:rFonts w:ascii="Garamond" w:hAnsi="Garamond"/>
        </w:rPr>
        <w:t>2 julio</w:t>
      </w:r>
    </w:p>
    <w:p w14:paraId="1382ADC4" w14:textId="13667CB0" w:rsidR="001F40B6" w:rsidRPr="00671D47" w:rsidRDefault="00781F7D" w:rsidP="004946E1">
      <w:pPr>
        <w:spacing w:line="276" w:lineRule="auto"/>
        <w:jc w:val="both"/>
        <w:rPr>
          <w:rFonts w:ascii="Garamond" w:hAnsi="Garamond"/>
        </w:rPr>
      </w:pPr>
      <w:r w:rsidRPr="00D7365C">
        <w:rPr>
          <w:rFonts w:ascii="Garamond" w:hAnsi="Garamond"/>
          <w:b/>
          <w:bCs/>
        </w:rPr>
        <w:t xml:space="preserve">Pilar Errázuriz </w:t>
      </w:r>
      <w:r w:rsidRPr="00D7365C">
        <w:rPr>
          <w:rFonts w:ascii="Garamond" w:hAnsi="Garamond"/>
        </w:rPr>
        <w:t xml:space="preserve">(2012) </w:t>
      </w:r>
      <w:r w:rsidRPr="00D7365C">
        <w:rPr>
          <w:rFonts w:ascii="Garamond" w:hAnsi="Garamond"/>
          <w:i/>
          <w:iCs/>
        </w:rPr>
        <w:t>Misoginia romántica, psicoanálisis y subjetividad femenina</w:t>
      </w:r>
      <w:r w:rsidRPr="00D7365C">
        <w:rPr>
          <w:rFonts w:ascii="Garamond" w:hAnsi="Garamond"/>
        </w:rPr>
        <w:t>. Prensas Universitarias de Zaragoza</w:t>
      </w:r>
      <w:r w:rsidR="00A91243" w:rsidRPr="00D7365C">
        <w:rPr>
          <w:rFonts w:ascii="Garamond" w:hAnsi="Garamond"/>
        </w:rPr>
        <w:t xml:space="preserve">. Cap. 6 Consecuencias de la </w:t>
      </w:r>
      <w:proofErr w:type="spellStart"/>
      <w:r w:rsidR="00A91243" w:rsidRPr="00D7365C">
        <w:rPr>
          <w:rFonts w:ascii="Garamond" w:hAnsi="Garamond"/>
        </w:rPr>
        <w:t>Heterodesignación</w:t>
      </w:r>
      <w:proofErr w:type="spellEnd"/>
      <w:r w:rsidR="00A91243" w:rsidRPr="00D7365C">
        <w:rPr>
          <w:rFonts w:ascii="Garamond" w:hAnsi="Garamond"/>
        </w:rPr>
        <w:t xml:space="preserve"> misógina en la subjetividad de la mujer moderna. 6.2 La moral de las mujeres la construcción subordinante (pp. 393-409) y 6.5 De la sexualidad a la maternidad: entre la subordinación y la valoración (pp. 444 – 463)</w:t>
      </w:r>
    </w:p>
    <w:p w14:paraId="73431816" w14:textId="77777777" w:rsidR="00502D35" w:rsidRPr="004946E1" w:rsidRDefault="00502D35" w:rsidP="004946E1">
      <w:pPr>
        <w:spacing w:line="276" w:lineRule="auto"/>
        <w:rPr>
          <w:rFonts w:ascii="Garamond" w:hAnsi="Garamond"/>
          <w:sz w:val="22"/>
          <w:szCs w:val="22"/>
        </w:rPr>
      </w:pPr>
    </w:p>
    <w:sectPr w:rsidR="00502D35" w:rsidRPr="004946E1" w:rsidSect="007B0E26">
      <w:headerReference w:type="even" r:id="rId12"/>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B9AFC" w14:textId="77777777" w:rsidR="00CC162C" w:rsidRDefault="00CC162C">
      <w:r>
        <w:separator/>
      </w:r>
    </w:p>
  </w:endnote>
  <w:endnote w:type="continuationSeparator" w:id="0">
    <w:p w14:paraId="48822ADC" w14:textId="77777777" w:rsidR="00CC162C" w:rsidRDefault="00CC1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DE"/>
    <w:family w:val="roman"/>
    <w:pitch w:val="variable"/>
    <w:sig w:usb0="81000003" w:usb1="00000000" w:usb2="00000000" w:usb3="00000000" w:csb0="0001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CB7C" w14:textId="77777777" w:rsidR="00CC162C" w:rsidRDefault="00CC162C">
      <w:r>
        <w:separator/>
      </w:r>
    </w:p>
  </w:footnote>
  <w:footnote w:type="continuationSeparator" w:id="0">
    <w:p w14:paraId="54C896B6" w14:textId="77777777" w:rsidR="00CC162C" w:rsidRDefault="00CC1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8093650"/>
      <w:docPartObj>
        <w:docPartGallery w:val="Page Numbers (Top of Page)"/>
        <w:docPartUnique/>
      </w:docPartObj>
    </w:sdtPr>
    <w:sdtContent>
      <w:p w14:paraId="3DEBEABA" w14:textId="4EB06F9F" w:rsidR="00313C02" w:rsidRDefault="00000000" w:rsidP="000903EF">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F40B6">
          <w:rPr>
            <w:rStyle w:val="Nmerodepgina"/>
            <w:noProof/>
          </w:rPr>
          <w:t>2</w:t>
        </w:r>
        <w:r>
          <w:rPr>
            <w:rStyle w:val="Nmerodepgina"/>
          </w:rPr>
          <w:fldChar w:fldCharType="end"/>
        </w:r>
      </w:p>
    </w:sdtContent>
  </w:sdt>
  <w:p w14:paraId="1E98B3EB" w14:textId="77777777" w:rsidR="00313C02" w:rsidRDefault="00313C02" w:rsidP="00991D6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0021198"/>
      <w:docPartObj>
        <w:docPartGallery w:val="Page Numbers (Top of Page)"/>
        <w:docPartUnique/>
      </w:docPartObj>
    </w:sdtPr>
    <w:sdtContent>
      <w:p w14:paraId="6AF1DA3F" w14:textId="77777777" w:rsidR="00313C02" w:rsidRDefault="00000000" w:rsidP="000903EF">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B4E985F" w14:textId="77777777" w:rsidR="00313C02" w:rsidRDefault="00313C02" w:rsidP="00991D6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D462D"/>
    <w:multiLevelType w:val="hybridMultilevel"/>
    <w:tmpl w:val="E4FE66BA"/>
    <w:lvl w:ilvl="0" w:tplc="F51AAA82">
      <w:numFmt w:val="bullet"/>
      <w:lvlText w:val="-"/>
      <w:lvlJc w:val="left"/>
      <w:pPr>
        <w:ind w:left="720" w:hanging="360"/>
      </w:pPr>
      <w:rPr>
        <w:rFonts w:ascii="Garamond" w:eastAsia="Times New Roman" w:hAnsi="Garamond"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3276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B6"/>
    <w:rsid w:val="000119C9"/>
    <w:rsid w:val="00054F28"/>
    <w:rsid w:val="00153607"/>
    <w:rsid w:val="001F40B6"/>
    <w:rsid w:val="002C6A21"/>
    <w:rsid w:val="002E2EA7"/>
    <w:rsid w:val="00313C02"/>
    <w:rsid w:val="00420A57"/>
    <w:rsid w:val="004946E1"/>
    <w:rsid w:val="00497E14"/>
    <w:rsid w:val="004A321C"/>
    <w:rsid w:val="00502D35"/>
    <w:rsid w:val="005C1C86"/>
    <w:rsid w:val="005D2A96"/>
    <w:rsid w:val="00671D47"/>
    <w:rsid w:val="00734961"/>
    <w:rsid w:val="00781F7D"/>
    <w:rsid w:val="008A02FC"/>
    <w:rsid w:val="0097003F"/>
    <w:rsid w:val="009A58F9"/>
    <w:rsid w:val="009C403D"/>
    <w:rsid w:val="009E2F36"/>
    <w:rsid w:val="009E3A6D"/>
    <w:rsid w:val="00A15FD1"/>
    <w:rsid w:val="00A91243"/>
    <w:rsid w:val="00B80860"/>
    <w:rsid w:val="00B9773D"/>
    <w:rsid w:val="00CC162C"/>
    <w:rsid w:val="00D10D52"/>
    <w:rsid w:val="00D7365C"/>
    <w:rsid w:val="00D74631"/>
    <w:rsid w:val="00D96CE0"/>
    <w:rsid w:val="00EE24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88D8"/>
  <w15:chartTrackingRefBased/>
  <w15:docId w15:val="{FC5BAB08-8C77-A74F-86E4-55D98A9D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0B6"/>
    <w:rPr>
      <w:rFonts w:ascii="Times New Roman" w:eastAsia="Times New Roman" w:hAnsi="Times New Roman" w:cs="Times New Roman"/>
      <w:kern w:val="0"/>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40B6"/>
    <w:pPr>
      <w:ind w:left="720"/>
      <w:contextualSpacing/>
    </w:pPr>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1F40B6"/>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1F40B6"/>
    <w:rPr>
      <w:kern w:val="0"/>
      <w14:ligatures w14:val="none"/>
    </w:rPr>
  </w:style>
  <w:style w:type="character" w:styleId="Nmerodepgina">
    <w:name w:val="page number"/>
    <w:basedOn w:val="Fuentedeprrafopredeter"/>
    <w:uiPriority w:val="99"/>
    <w:semiHidden/>
    <w:unhideWhenUsed/>
    <w:rsid w:val="001F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1342</Words>
  <Characters>7386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Angelica Lavín</cp:lastModifiedBy>
  <cp:revision>4</cp:revision>
  <dcterms:created xsi:type="dcterms:W3CDTF">2023-08-23T21:40:00Z</dcterms:created>
  <dcterms:modified xsi:type="dcterms:W3CDTF">2023-08-24T17:31:00Z</dcterms:modified>
</cp:coreProperties>
</file>